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F00" w14:textId="0876174B" w:rsidR="0022079A" w:rsidRPr="00774B16" w:rsidRDefault="0022079A" w:rsidP="0022079A">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lang w:val="en-US"/>
        </w:rPr>
        <mc:AlternateContent>
          <mc:Choice Requires="wps">
            <w:drawing>
              <wp:anchor distT="45720" distB="45720" distL="114300" distR="114300" simplePos="0" relativeHeight="251660288" behindDoc="1" locked="0" layoutInCell="1" allowOverlap="1" wp14:anchorId="35685085" wp14:editId="5621DE97">
                <wp:simplePos x="0" y="0"/>
                <wp:positionH relativeFrom="column">
                  <wp:posOffset>4471035</wp:posOffset>
                </wp:positionH>
                <wp:positionV relativeFrom="paragraph">
                  <wp:posOffset>1270</wp:posOffset>
                </wp:positionV>
                <wp:extent cx="1922145" cy="1743075"/>
                <wp:effectExtent l="0" t="0" r="1905" b="9525"/>
                <wp:wrapTight wrapText="bothSides">
                  <wp:wrapPolygon edited="0">
                    <wp:start x="0" y="0"/>
                    <wp:lineTo x="0" y="21482"/>
                    <wp:lineTo x="21407" y="2148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1743075"/>
                        </a:xfrm>
                        <a:prstGeom prst="rect">
                          <a:avLst/>
                        </a:prstGeom>
                        <a:solidFill>
                          <a:srgbClr val="FFFFFF"/>
                        </a:solidFill>
                        <a:ln w="9525">
                          <a:noFill/>
                          <a:miter lim="800000"/>
                          <a:headEnd/>
                          <a:tailEnd/>
                        </a:ln>
                      </wps:spPr>
                      <wps:txbx>
                        <w:txbxContent>
                          <w:p w14:paraId="75573057" w14:textId="37B5743D" w:rsidR="0006008A" w:rsidRPr="0059787A" w:rsidRDefault="0006008A" w:rsidP="003B1D9B">
                            <w:pPr>
                              <w:pStyle w:val="StandardWeb"/>
                              <w:spacing w:after="20" w:afterAutospacing="0"/>
                              <w:rPr>
                                <w:rFonts w:asciiTheme="minorHAnsi" w:hAnsiTheme="minorHAnsi" w:cstheme="minorHAnsi"/>
                                <w:sz w:val="18"/>
                                <w:szCs w:val="18"/>
                                <w:lang w:val="en-US"/>
                              </w:rPr>
                            </w:pPr>
                            <w:r w:rsidRPr="00664C2B">
                              <w:rPr>
                                <w:rFonts w:asciiTheme="minorHAnsi" w:hAnsiTheme="minorHAnsi" w:cstheme="minorHAnsi"/>
                                <w:sz w:val="18"/>
                                <w:szCs w:val="18"/>
                                <w:lang w:val="en-US"/>
                              </w:rPr>
                              <w:t xml:space="preserve">Datum: </w:t>
                            </w:r>
                            <w:r w:rsidR="004B7E41" w:rsidRPr="00664C2B">
                              <w:rPr>
                                <w:rFonts w:asciiTheme="minorHAnsi" w:hAnsiTheme="minorHAnsi" w:cstheme="minorHAnsi"/>
                                <w:sz w:val="18"/>
                                <w:szCs w:val="18"/>
                                <w:lang w:val="en-US"/>
                              </w:rPr>
                              <w:t>24.02.2022</w:t>
                            </w:r>
                          </w:p>
                          <w:p w14:paraId="77DFC63D" w14:textId="5EC51728" w:rsidR="0006008A" w:rsidRPr="000A33A2" w:rsidRDefault="0006008A" w:rsidP="00526470">
                            <w:pPr>
                              <w:pStyle w:val="StandardWeb"/>
                              <w:spacing w:after="0" w:afterAutospacing="0"/>
                              <w:rPr>
                                <w:rFonts w:asciiTheme="minorHAnsi" w:hAnsiTheme="minorHAnsi" w:cstheme="minorHAnsi"/>
                                <w:sz w:val="18"/>
                                <w:szCs w:val="18"/>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0A33A2">
                              <w:rPr>
                                <w:rFonts w:asciiTheme="minorHAnsi" w:hAnsiTheme="minorHAnsi" w:cstheme="minorHAnsi"/>
                                <w:sz w:val="18"/>
                                <w:szCs w:val="18"/>
                              </w:rPr>
                              <w:t>KG</w:t>
                            </w:r>
                            <w:r w:rsidRPr="000A33A2">
                              <w:rPr>
                                <w:rFonts w:asciiTheme="minorHAnsi" w:hAnsiTheme="minorHAnsi" w:cstheme="minorHAnsi"/>
                                <w:sz w:val="18"/>
                                <w:szCs w:val="18"/>
                              </w:rPr>
                              <w:br/>
                              <w:t>i. A. Dagmar Borgholte</w:t>
                            </w:r>
                          </w:p>
                          <w:p w14:paraId="4A164341" w14:textId="241E5B99"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db-communications</w:t>
                            </w:r>
                          </w:p>
                          <w:p w14:paraId="3BACD0BA" w14:textId="0F47D125"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Niederstrasse 3</w:t>
                            </w:r>
                          </w:p>
                          <w:p w14:paraId="512F4372" w14:textId="3D25035D" w:rsidR="0006008A" w:rsidRPr="007B616C" w:rsidRDefault="0006008A" w:rsidP="00526470">
                            <w:pPr>
                              <w:pStyle w:val="StandardWeb"/>
                              <w:spacing w:before="0" w:beforeAutospacing="0"/>
                              <w:rPr>
                                <w:rFonts w:asciiTheme="minorHAnsi" w:hAnsiTheme="minorHAnsi" w:cstheme="minorHAnsi"/>
                                <w:sz w:val="18"/>
                                <w:szCs w:val="18"/>
                              </w:rPr>
                            </w:pPr>
                            <w:r w:rsidRPr="007B616C">
                              <w:rPr>
                                <w:rFonts w:asciiTheme="minorHAnsi" w:hAnsiTheme="minorHAnsi" w:cstheme="minorHAnsi"/>
                                <w:sz w:val="18"/>
                                <w:szCs w:val="18"/>
                              </w:rPr>
                              <w:t>13158 Berlin</w:t>
                            </w:r>
                          </w:p>
                          <w:p w14:paraId="4FFECD71" w14:textId="4F9DA334"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Telefon: +49 (0)176 579 859 32</w:t>
                            </w:r>
                          </w:p>
                          <w:p w14:paraId="6D8AE7DE" w14:textId="1DF8C28F" w:rsidR="0006008A" w:rsidRPr="000A33A2" w:rsidRDefault="0006008A" w:rsidP="00526470">
                            <w:pPr>
                              <w:pStyle w:val="StandardWeb"/>
                              <w:spacing w:before="0" w:beforeAutospacing="0" w:after="0" w:afterAutospacing="0"/>
                              <w:rPr>
                                <w:rFonts w:asciiTheme="minorHAnsi" w:hAnsiTheme="minorHAnsi" w:cstheme="minorHAnsi"/>
                                <w:sz w:val="18"/>
                                <w:szCs w:val="18"/>
                              </w:rPr>
                            </w:pPr>
                            <w:r w:rsidRPr="000A33A2">
                              <w:rPr>
                                <w:rFonts w:asciiTheme="minorHAnsi" w:hAnsiTheme="minorHAnsi" w:cstheme="minorHAnsi"/>
                                <w:sz w:val="18"/>
                                <w:szCs w:val="18"/>
                              </w:rPr>
                              <w:t xml:space="preserve">Email: </w:t>
                            </w:r>
                            <w:hyperlink r:id="rId8" w:history="1">
                              <w:r w:rsidRPr="000A33A2">
                                <w:rPr>
                                  <w:rStyle w:val="Hyperlink"/>
                                  <w:rFonts w:asciiTheme="minorHAnsi" w:hAnsiTheme="minorHAnsi" w:cstheme="minorHAnsi"/>
                                  <w:sz w:val="18"/>
                                  <w:szCs w:val="18"/>
                                </w:rPr>
                                <w:t>info@db-communications.de</w:t>
                              </w:r>
                            </w:hyperlink>
                          </w:p>
                          <w:p w14:paraId="5FB36DF6" w14:textId="1DBD1BC5" w:rsidR="0006008A" w:rsidRDefault="0006008A" w:rsidP="00526470">
                            <w:pPr>
                              <w:pStyle w:val="StandardWeb"/>
                              <w:spacing w:before="0" w:beforeAutospacing="0" w:after="0" w:afterAutospacing="0"/>
                              <w:rPr>
                                <w:rFonts w:asciiTheme="minorHAnsi" w:hAnsiTheme="minorHAnsi" w:cstheme="minorHAnsi"/>
                                <w:sz w:val="18"/>
                                <w:szCs w:val="18"/>
                                <w:lang w:val="en-US"/>
                              </w:rPr>
                            </w:pPr>
                            <w:r>
                              <w:rPr>
                                <w:rFonts w:asciiTheme="minorHAnsi" w:hAnsiTheme="minorHAnsi" w:cstheme="minorHAnsi"/>
                                <w:sz w:val="18"/>
                                <w:szCs w:val="18"/>
                                <w:lang w:val="en-US"/>
                              </w:rPr>
                              <w:t xml:space="preserve">Internet: </w:t>
                            </w:r>
                            <w:hyperlink r:id="rId9" w:history="1">
                              <w:r w:rsidRPr="008E4D08">
                                <w:rPr>
                                  <w:rStyle w:val="Hyperlink"/>
                                  <w:rFonts w:asciiTheme="minorHAnsi" w:hAnsiTheme="minorHAnsi" w:cstheme="minorHAnsi"/>
                                  <w:sz w:val="18"/>
                                  <w:szCs w:val="18"/>
                                  <w:lang w:val="en-US"/>
                                </w:rPr>
                                <w:t>www.cofo.de</w:t>
                              </w:r>
                            </w:hyperlink>
                            <w:r>
                              <w:rPr>
                                <w:rFonts w:asciiTheme="minorHAnsi" w:hAnsiTheme="minorHAnsi" w:cstheme="minorHAnsi"/>
                                <w:sz w:val="18"/>
                                <w:szCs w:val="1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85085" id="_x0000_t202" coordsize="21600,21600" o:spt="202" path="m,l,21600r21600,l21600,xe">
                <v:stroke joinstyle="miter"/>
                <v:path gradientshapeok="t" o:connecttype="rect"/>
              </v:shapetype>
              <v:shape id="Textfeld 2" o:spid="_x0000_s1026" type="#_x0000_t202" style="position:absolute;margin-left:352.05pt;margin-top:.1pt;width:151.35pt;height:1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HSDQIAAPcDAAAOAAAAZHJzL2Uyb0RvYy54bWysU9uO0zAQfUfiHyy/01xo6TZqulq6FCEt&#10;F2nhAxzHSSwcj7HdJuXrGTvZboE3RB6smcz4zMyZ4+3t2CtyEtZJ0CXNFiklQnOopW5L+u3r4dUN&#10;Jc4zXTMFWpT0LBy93b18sR1MIXLoQNXCEgTRrhhMSTvvTZEkjneiZ24BRmgMNmB75tG1bVJbNiB6&#10;r5I8Td8kA9jaWODCOfx7PwXpLuI3jeD+c9M44YkqKfbm42njWYUz2W1Z0VpmOsnnNtg/dNEzqbHo&#10;BeqeeUaOVv4F1UtuwUHjFxz6BJpGchFnwGmy9I9pHjtmRJwFyXHmQpP7f7D80+nRfLHEj29hxAXG&#10;IZx5AP7dEQ37julW3FkLQydYjYWzQFkyGFfMVwPVrnABpBo+Qo1LZkcPEWhsbB9YwTkJouMCzhfS&#10;xegJDyU3eZ4tV5RwjGXr5et0vYo1WPF03Vjn3wvoSTBKanGrEZ6dHpwP7bDiKSVUc6BkfZBKRce2&#10;1V5ZcmKogEP8ZvTf0pQmQ0k3q3wVkTWE+1EcvfSoUCX7kt6k4Zs0E+h4p+uY4plUk42dKD3zEyiZ&#10;yPFjNWJi4KmC+oxMWZiUiC8HjQ7sT0oGVGFJ3Y8js4IS9UEj25tsuQyyjc5ytc7RsdeR6jrCNEeo&#10;knpKJnPvo9QDDxrucCuNjHw9dzL3iuqKNM4vIcj32o9Zz+919wsAAP//AwBQSwMEFAAGAAgAAAAh&#10;AO/9x8rbAAAACQEAAA8AAABkcnMvZG93bnJldi54bWxMj81OwzAQhO9IvIO1SFwQdVqFGkKcCpBA&#10;XPvzAJtkm0TE6yh2m/Tt2Z7gOJrRzDf5Zna9OtMYOs8WlosEFHHl644bC4f95+MzqBCRa+w9k4UL&#10;BdgUtzc5ZrWfeEvnXWyUlHDI0EIb45BpHaqWHIaFH4jFO/rRYRQ5NroecZJy1+tVkqy1w45locWB&#10;PlqqfnYnZ+H4PT08vUzlVzyYbbp+x86U/mLt/d389goq0hz/wnDFF3QohKn0J66D6i2YJF1K1MIK&#10;1NWWMblSijapAV3k+v+D4hcAAP//AwBQSwECLQAUAAYACAAAACEAtoM4kv4AAADhAQAAEwAAAAAA&#10;AAAAAAAAAAAAAAAAW0NvbnRlbnRfVHlwZXNdLnhtbFBLAQItABQABgAIAAAAIQA4/SH/1gAAAJQB&#10;AAALAAAAAAAAAAAAAAAAAC8BAABfcmVscy8ucmVsc1BLAQItABQABgAIAAAAIQBua1HSDQIAAPcD&#10;AAAOAAAAAAAAAAAAAAAAAC4CAABkcnMvZTJvRG9jLnhtbFBLAQItABQABgAIAAAAIQDv/cfK2wAA&#10;AAkBAAAPAAAAAAAAAAAAAAAAAGcEAABkcnMvZG93bnJldi54bWxQSwUGAAAAAAQABADzAAAAbwUA&#10;AAAA&#10;" stroked="f">
                <v:textbox>
                  <w:txbxContent>
                    <w:p w14:paraId="75573057" w14:textId="37B5743D" w:rsidR="0006008A" w:rsidRPr="0059787A" w:rsidRDefault="0006008A" w:rsidP="003B1D9B">
                      <w:pPr>
                        <w:pStyle w:val="StandardWeb"/>
                        <w:spacing w:after="20" w:afterAutospacing="0"/>
                        <w:rPr>
                          <w:rFonts w:asciiTheme="minorHAnsi" w:hAnsiTheme="minorHAnsi" w:cstheme="minorHAnsi"/>
                          <w:sz w:val="18"/>
                          <w:szCs w:val="18"/>
                          <w:lang w:val="en-US"/>
                        </w:rPr>
                      </w:pPr>
                      <w:r w:rsidRPr="00664C2B">
                        <w:rPr>
                          <w:rFonts w:asciiTheme="minorHAnsi" w:hAnsiTheme="minorHAnsi" w:cstheme="minorHAnsi"/>
                          <w:sz w:val="18"/>
                          <w:szCs w:val="18"/>
                          <w:lang w:val="en-US"/>
                        </w:rPr>
                        <w:t xml:space="preserve">Datum: </w:t>
                      </w:r>
                      <w:r w:rsidR="004B7E41" w:rsidRPr="00664C2B">
                        <w:rPr>
                          <w:rFonts w:asciiTheme="minorHAnsi" w:hAnsiTheme="minorHAnsi" w:cstheme="minorHAnsi"/>
                          <w:sz w:val="18"/>
                          <w:szCs w:val="18"/>
                          <w:lang w:val="en-US"/>
                        </w:rPr>
                        <w:t>24.02.2022</w:t>
                      </w:r>
                    </w:p>
                    <w:p w14:paraId="77DFC63D" w14:textId="5EC51728" w:rsidR="0006008A" w:rsidRPr="000A33A2" w:rsidRDefault="0006008A" w:rsidP="00526470">
                      <w:pPr>
                        <w:pStyle w:val="StandardWeb"/>
                        <w:spacing w:after="0" w:afterAutospacing="0"/>
                        <w:rPr>
                          <w:rFonts w:asciiTheme="minorHAnsi" w:hAnsiTheme="minorHAnsi" w:cstheme="minorHAnsi"/>
                          <w:sz w:val="18"/>
                          <w:szCs w:val="18"/>
                        </w:rPr>
                      </w:pPr>
                      <w:r>
                        <w:rPr>
                          <w:rFonts w:asciiTheme="minorHAnsi" w:hAnsiTheme="minorHAnsi" w:cstheme="minorHAnsi"/>
                          <w:sz w:val="18"/>
                          <w:szCs w:val="18"/>
                          <w:lang w:val="en-US"/>
                        </w:rPr>
                        <w:t>CO</w:t>
                      </w:r>
                      <w:r w:rsidRPr="00D308D6">
                        <w:rPr>
                          <w:rFonts w:asciiTheme="minorHAnsi" w:hAnsiTheme="minorHAnsi" w:cstheme="minorHAnsi"/>
                          <w:sz w:val="18"/>
                          <w:szCs w:val="18"/>
                          <w:lang w:val="en-US"/>
                        </w:rPr>
                        <w:t xml:space="preserve">FO Entertainment </w:t>
                      </w:r>
                      <w:r>
                        <w:rPr>
                          <w:rFonts w:asciiTheme="minorHAnsi" w:hAnsiTheme="minorHAnsi" w:cstheme="minorHAnsi"/>
                          <w:sz w:val="18"/>
                          <w:szCs w:val="18"/>
                          <w:lang w:val="en-US"/>
                        </w:rPr>
                        <w:t>Gmb</w:t>
                      </w:r>
                      <w:r w:rsidRPr="00D308D6">
                        <w:rPr>
                          <w:rFonts w:asciiTheme="minorHAnsi" w:hAnsiTheme="minorHAnsi" w:cstheme="minorHAnsi"/>
                          <w:sz w:val="18"/>
                          <w:szCs w:val="18"/>
                          <w:lang w:val="en-US"/>
                        </w:rPr>
                        <w:t xml:space="preserve">H &amp; Co. </w:t>
                      </w:r>
                      <w:r w:rsidRPr="000A33A2">
                        <w:rPr>
                          <w:rFonts w:asciiTheme="minorHAnsi" w:hAnsiTheme="minorHAnsi" w:cstheme="minorHAnsi"/>
                          <w:sz w:val="18"/>
                          <w:szCs w:val="18"/>
                        </w:rPr>
                        <w:t>KG</w:t>
                      </w:r>
                      <w:r w:rsidRPr="000A33A2">
                        <w:rPr>
                          <w:rFonts w:asciiTheme="minorHAnsi" w:hAnsiTheme="minorHAnsi" w:cstheme="minorHAnsi"/>
                          <w:sz w:val="18"/>
                          <w:szCs w:val="18"/>
                        </w:rPr>
                        <w:br/>
                        <w:t>i. A. Dagmar Borgholte</w:t>
                      </w:r>
                    </w:p>
                    <w:p w14:paraId="4A164341" w14:textId="241E5B99"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db-communications</w:t>
                      </w:r>
                    </w:p>
                    <w:p w14:paraId="3BACD0BA" w14:textId="0F47D125"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Niederstrasse 3</w:t>
                      </w:r>
                    </w:p>
                    <w:p w14:paraId="512F4372" w14:textId="3D25035D" w:rsidR="0006008A" w:rsidRPr="007B616C" w:rsidRDefault="0006008A" w:rsidP="00526470">
                      <w:pPr>
                        <w:pStyle w:val="StandardWeb"/>
                        <w:spacing w:before="0" w:beforeAutospacing="0"/>
                        <w:rPr>
                          <w:rFonts w:asciiTheme="minorHAnsi" w:hAnsiTheme="minorHAnsi" w:cstheme="minorHAnsi"/>
                          <w:sz w:val="18"/>
                          <w:szCs w:val="18"/>
                        </w:rPr>
                      </w:pPr>
                      <w:r w:rsidRPr="007B616C">
                        <w:rPr>
                          <w:rFonts w:asciiTheme="minorHAnsi" w:hAnsiTheme="minorHAnsi" w:cstheme="minorHAnsi"/>
                          <w:sz w:val="18"/>
                          <w:szCs w:val="18"/>
                        </w:rPr>
                        <w:t>13158 Berlin</w:t>
                      </w:r>
                    </w:p>
                    <w:p w14:paraId="4FFECD71" w14:textId="4F9DA334" w:rsidR="0006008A" w:rsidRPr="007B616C" w:rsidRDefault="0006008A" w:rsidP="00526470">
                      <w:pPr>
                        <w:pStyle w:val="StandardWeb"/>
                        <w:spacing w:before="0" w:beforeAutospacing="0" w:after="0" w:afterAutospacing="0"/>
                        <w:rPr>
                          <w:rFonts w:asciiTheme="minorHAnsi" w:hAnsiTheme="minorHAnsi" w:cstheme="minorHAnsi"/>
                          <w:sz w:val="18"/>
                          <w:szCs w:val="18"/>
                        </w:rPr>
                      </w:pPr>
                      <w:r w:rsidRPr="007B616C">
                        <w:rPr>
                          <w:rFonts w:asciiTheme="minorHAnsi" w:hAnsiTheme="minorHAnsi" w:cstheme="minorHAnsi"/>
                          <w:sz w:val="18"/>
                          <w:szCs w:val="18"/>
                        </w:rPr>
                        <w:t>Telefon: +49 (0)176 579 859 32</w:t>
                      </w:r>
                    </w:p>
                    <w:p w14:paraId="6D8AE7DE" w14:textId="1DF8C28F" w:rsidR="0006008A" w:rsidRPr="000A33A2" w:rsidRDefault="0006008A" w:rsidP="00526470">
                      <w:pPr>
                        <w:pStyle w:val="StandardWeb"/>
                        <w:spacing w:before="0" w:beforeAutospacing="0" w:after="0" w:afterAutospacing="0"/>
                        <w:rPr>
                          <w:rFonts w:asciiTheme="minorHAnsi" w:hAnsiTheme="minorHAnsi" w:cstheme="minorHAnsi"/>
                          <w:sz w:val="18"/>
                          <w:szCs w:val="18"/>
                        </w:rPr>
                      </w:pPr>
                      <w:r w:rsidRPr="000A33A2">
                        <w:rPr>
                          <w:rFonts w:asciiTheme="minorHAnsi" w:hAnsiTheme="minorHAnsi" w:cstheme="minorHAnsi"/>
                          <w:sz w:val="18"/>
                          <w:szCs w:val="18"/>
                        </w:rPr>
                        <w:t xml:space="preserve">Email: </w:t>
                      </w:r>
                      <w:hyperlink r:id="rId10" w:history="1">
                        <w:r w:rsidRPr="000A33A2">
                          <w:rPr>
                            <w:rStyle w:val="Hyperlink"/>
                            <w:rFonts w:asciiTheme="minorHAnsi" w:hAnsiTheme="minorHAnsi" w:cstheme="minorHAnsi"/>
                            <w:sz w:val="18"/>
                            <w:szCs w:val="18"/>
                          </w:rPr>
                          <w:t>info@db-communications.de</w:t>
                        </w:r>
                      </w:hyperlink>
                    </w:p>
                    <w:p w14:paraId="5FB36DF6" w14:textId="1DBD1BC5" w:rsidR="0006008A" w:rsidRDefault="0006008A" w:rsidP="00526470">
                      <w:pPr>
                        <w:pStyle w:val="StandardWeb"/>
                        <w:spacing w:before="0" w:beforeAutospacing="0" w:after="0" w:afterAutospacing="0"/>
                        <w:rPr>
                          <w:rFonts w:asciiTheme="minorHAnsi" w:hAnsiTheme="minorHAnsi" w:cstheme="minorHAnsi"/>
                          <w:sz w:val="18"/>
                          <w:szCs w:val="18"/>
                          <w:lang w:val="en-US"/>
                        </w:rPr>
                      </w:pPr>
                      <w:r>
                        <w:rPr>
                          <w:rFonts w:asciiTheme="minorHAnsi" w:hAnsiTheme="minorHAnsi" w:cstheme="minorHAnsi"/>
                          <w:sz w:val="18"/>
                          <w:szCs w:val="18"/>
                          <w:lang w:val="en-US"/>
                        </w:rPr>
                        <w:t xml:space="preserve">Internet: </w:t>
                      </w:r>
                      <w:hyperlink r:id="rId11" w:history="1">
                        <w:r w:rsidRPr="008E4D08">
                          <w:rPr>
                            <w:rStyle w:val="Hyperlink"/>
                            <w:rFonts w:asciiTheme="minorHAnsi" w:hAnsiTheme="minorHAnsi" w:cstheme="minorHAnsi"/>
                            <w:sz w:val="18"/>
                            <w:szCs w:val="18"/>
                            <w:lang w:val="en-US"/>
                          </w:rPr>
                          <w:t>www.cofo.de</w:t>
                        </w:r>
                      </w:hyperlink>
                      <w:r>
                        <w:rPr>
                          <w:rFonts w:asciiTheme="minorHAnsi" w:hAnsiTheme="minorHAnsi" w:cstheme="minorHAnsi"/>
                          <w:sz w:val="18"/>
                          <w:szCs w:val="18"/>
                          <w:lang w:val="en-US"/>
                        </w:rPr>
                        <w:t xml:space="preserve"> </w:t>
                      </w:r>
                    </w:p>
                  </w:txbxContent>
                </v:textbox>
                <w10:wrap type="tight"/>
              </v:shape>
            </w:pict>
          </mc:Fallback>
        </mc:AlternateContent>
      </w:r>
      <w:r>
        <w:rPr>
          <w:rStyle w:val="Fett"/>
          <w:rFonts w:ascii="Calibri" w:eastAsiaTheme="majorEastAsia" w:hAnsi="Calibri"/>
          <w:b w:val="0"/>
          <w:noProof/>
          <w:sz w:val="37"/>
          <w:szCs w:val="37"/>
          <w:lang w:val="en-US"/>
        </w:rPr>
        <w:drawing>
          <wp:inline distT="0" distB="0" distL="0" distR="0" wp14:anchorId="183230D4" wp14:editId="5887FCA5">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40BF979D" w14:textId="1CFC45F8" w:rsidR="009D58B1" w:rsidRPr="009D58B1" w:rsidRDefault="0022079A" w:rsidP="009D58B1">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5A5C383C" w14:textId="3213E832" w:rsidR="0022079A" w:rsidRPr="00D308D6" w:rsidRDefault="0022079A" w:rsidP="009D58B1">
      <w:pPr>
        <w:pStyle w:val="StandardWeb"/>
        <w:spacing w:before="0" w:beforeAutospacing="0" w:after="120" w:afterAutospacing="0"/>
        <w:rPr>
          <w:rStyle w:val="Fett"/>
          <w:rFonts w:ascii="Calibri" w:eastAsiaTheme="majorEastAsia" w:hAnsi="Calibri"/>
          <w:b w:val="0"/>
          <w:sz w:val="32"/>
          <w:szCs w:val="32"/>
          <w:lang w:val="en-US"/>
        </w:rPr>
      </w:pPr>
      <w:r w:rsidRPr="00D308D6">
        <w:rPr>
          <w:rStyle w:val="Fett"/>
          <w:rFonts w:ascii="Calibri" w:eastAsiaTheme="majorEastAsia" w:hAnsi="Calibri"/>
          <w:sz w:val="32"/>
          <w:szCs w:val="32"/>
          <w:lang w:val="en-US"/>
        </w:rPr>
        <w:t>PRESSEMITTEILUNG</w:t>
      </w:r>
    </w:p>
    <w:p w14:paraId="3EC7D1C0" w14:textId="55D6BB94" w:rsidR="00D84D6B" w:rsidRPr="0022079A" w:rsidRDefault="00D84D6B" w:rsidP="00E5365C">
      <w:pPr>
        <w:pStyle w:val="StandardWeb"/>
        <w:widowControl w:val="0"/>
        <w:spacing w:before="0" w:beforeAutospacing="0" w:after="0" w:afterAutospacing="0"/>
        <w:rPr>
          <w:rStyle w:val="Fett"/>
          <w:rFonts w:ascii="Calibri" w:hAnsi="Calibri"/>
          <w:sz w:val="36"/>
          <w:szCs w:val="36"/>
          <w:lang w:val="en-US"/>
        </w:rPr>
      </w:pPr>
    </w:p>
    <w:p w14:paraId="0BC71F71" w14:textId="1924CF80" w:rsidR="003F112A" w:rsidRPr="009D58B1" w:rsidRDefault="00EF350C" w:rsidP="00EF350C">
      <w:pPr>
        <w:pStyle w:val="StandardWeb"/>
        <w:widowControl w:val="0"/>
        <w:spacing w:before="0" w:beforeAutospacing="0" w:after="0" w:afterAutospacing="0"/>
        <w:jc w:val="center"/>
        <w:rPr>
          <w:rStyle w:val="Fett"/>
          <w:rFonts w:ascii="Calibri" w:hAnsi="Calibri"/>
          <w:noProof/>
          <w:sz w:val="36"/>
          <w:szCs w:val="36"/>
          <w:lang w:val="en-US"/>
        </w:rPr>
      </w:pPr>
      <w:r>
        <w:rPr>
          <w:rFonts w:ascii="Calibri" w:hAnsi="Calibri"/>
          <w:b/>
          <w:bCs/>
          <w:noProof/>
          <w:sz w:val="36"/>
          <w:szCs w:val="36"/>
          <w:lang w:val="en-US"/>
        </w:rPr>
        <w:drawing>
          <wp:inline distT="0" distB="0" distL="0" distR="0" wp14:anchorId="24199917" wp14:editId="0512C015">
            <wp:extent cx="2788385" cy="143762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078" cy="1457057"/>
                    </a:xfrm>
                    <a:prstGeom prst="rect">
                      <a:avLst/>
                    </a:prstGeom>
                    <a:noFill/>
                    <a:ln>
                      <a:noFill/>
                    </a:ln>
                  </pic:spPr>
                </pic:pic>
              </a:graphicData>
            </a:graphic>
          </wp:inline>
        </w:drawing>
      </w:r>
    </w:p>
    <w:p w14:paraId="2EE7E336" w14:textId="77777777" w:rsidR="0066005A" w:rsidRDefault="0066005A" w:rsidP="00EF350C">
      <w:pPr>
        <w:pStyle w:val="StandardWeb"/>
        <w:widowControl w:val="0"/>
        <w:spacing w:before="0" w:beforeAutospacing="0" w:after="0" w:afterAutospacing="0"/>
        <w:rPr>
          <w:rStyle w:val="Fett"/>
          <w:rFonts w:ascii="Calibri" w:hAnsi="Calibri"/>
          <w:sz w:val="36"/>
          <w:szCs w:val="36"/>
        </w:rPr>
      </w:pPr>
    </w:p>
    <w:p w14:paraId="43A07574" w14:textId="0338579A" w:rsidR="004B7E41" w:rsidRPr="00422FD5" w:rsidRDefault="00422FD5" w:rsidP="004B7E41">
      <w:pPr>
        <w:pStyle w:val="StandardWeb"/>
        <w:widowControl w:val="0"/>
        <w:spacing w:before="0" w:beforeAutospacing="0" w:after="0" w:afterAutospacing="0"/>
        <w:jc w:val="center"/>
        <w:rPr>
          <w:rStyle w:val="Fett"/>
          <w:rFonts w:ascii="Calibri" w:hAnsi="Calibri"/>
          <w:i/>
          <w:iCs/>
          <w:sz w:val="36"/>
          <w:szCs w:val="36"/>
        </w:rPr>
      </w:pPr>
      <w:r w:rsidRPr="00422FD5">
        <w:rPr>
          <w:rStyle w:val="Fett"/>
          <w:rFonts w:ascii="Calibri" w:hAnsi="Calibri"/>
          <w:i/>
          <w:iCs/>
          <w:sz w:val="36"/>
          <w:szCs w:val="36"/>
        </w:rPr>
        <w:t xml:space="preserve">Urteil zu Gunsten der Kunstfreiheit – BGH weist Revision von Tina Turner ab! </w:t>
      </w:r>
    </w:p>
    <w:p w14:paraId="7A11E0C9" w14:textId="77777777" w:rsidR="008B61B7" w:rsidRPr="00AC7CDA" w:rsidRDefault="008B61B7" w:rsidP="003A52DD">
      <w:pPr>
        <w:pStyle w:val="StandardWeb"/>
        <w:widowControl w:val="0"/>
        <w:spacing w:before="0" w:beforeAutospacing="0" w:after="0" w:afterAutospacing="0"/>
        <w:jc w:val="center"/>
        <w:rPr>
          <w:rStyle w:val="Fett"/>
          <w:rFonts w:ascii="Calibri" w:hAnsi="Calibri"/>
          <w:iCs/>
          <w:szCs w:val="40"/>
        </w:rPr>
      </w:pPr>
    </w:p>
    <w:p w14:paraId="7E4ABE74" w14:textId="3F526A17" w:rsidR="00896F67" w:rsidRPr="00E96EA3" w:rsidRDefault="00E96EA3" w:rsidP="003A52DD">
      <w:pPr>
        <w:spacing w:after="0"/>
        <w:jc w:val="center"/>
        <w:rPr>
          <w:rFonts w:ascii="Calibri" w:hAnsi="Calibri" w:cs="Calibri"/>
          <w:b/>
          <w:iCs/>
          <w:sz w:val="24"/>
          <w:szCs w:val="24"/>
        </w:rPr>
      </w:pPr>
      <w:r w:rsidRPr="00E96EA3">
        <w:rPr>
          <w:rFonts w:ascii="Calibri" w:hAnsi="Calibri" w:cs="Calibri"/>
          <w:b/>
          <w:iCs/>
          <w:sz w:val="24"/>
          <w:szCs w:val="24"/>
        </w:rPr>
        <w:t>Finales Urteil</w:t>
      </w:r>
      <w:r w:rsidR="00896F67" w:rsidRPr="00E96EA3">
        <w:rPr>
          <w:rFonts w:ascii="Calibri" w:hAnsi="Calibri" w:cs="Calibri"/>
          <w:b/>
          <w:iCs/>
          <w:sz w:val="24"/>
          <w:szCs w:val="24"/>
        </w:rPr>
        <w:t xml:space="preserve"> des Bundesgerichtshofs zum Rechtsstreit um das Plakat der Show</w:t>
      </w:r>
      <w:r w:rsidR="00ED0AFC" w:rsidRPr="00E96EA3">
        <w:rPr>
          <w:rFonts w:ascii="Calibri" w:hAnsi="Calibri" w:cs="Calibri"/>
          <w:b/>
          <w:iCs/>
          <w:sz w:val="24"/>
          <w:szCs w:val="24"/>
        </w:rPr>
        <w:br/>
      </w:r>
      <w:r w:rsidR="00896F67" w:rsidRPr="00E96EA3">
        <w:rPr>
          <w:rFonts w:ascii="Calibri" w:hAnsi="Calibri" w:cs="Calibri"/>
          <w:b/>
          <w:iCs/>
          <w:sz w:val="24"/>
          <w:szCs w:val="24"/>
        </w:rPr>
        <w:t>„Simply The Best – Die Tina Turner Story“</w:t>
      </w:r>
      <w:r>
        <w:rPr>
          <w:rFonts w:ascii="Calibri" w:hAnsi="Calibri" w:cs="Calibri"/>
          <w:b/>
          <w:iCs/>
          <w:sz w:val="24"/>
          <w:szCs w:val="24"/>
        </w:rPr>
        <w:t xml:space="preserve"> verkündet</w:t>
      </w:r>
    </w:p>
    <w:p w14:paraId="0FCD3358" w14:textId="0D242A87" w:rsidR="00896F67" w:rsidRPr="00AC7CDA" w:rsidRDefault="00896F67" w:rsidP="003A52DD">
      <w:pPr>
        <w:spacing w:after="0"/>
        <w:jc w:val="both"/>
        <w:rPr>
          <w:rFonts w:ascii="Calibri" w:hAnsi="Calibri" w:cs="Calibri"/>
          <w:b/>
          <w:iCs/>
          <w:sz w:val="36"/>
          <w:szCs w:val="36"/>
        </w:rPr>
      </w:pPr>
    </w:p>
    <w:p w14:paraId="39A8C9B1" w14:textId="43964679" w:rsidR="00732F68" w:rsidRDefault="00732F68" w:rsidP="003A52DD">
      <w:pPr>
        <w:spacing w:after="0"/>
        <w:jc w:val="both"/>
        <w:rPr>
          <w:rFonts w:ascii="Calibri" w:hAnsi="Calibri" w:cs="Calibri"/>
          <w:b/>
          <w:iCs/>
          <w:sz w:val="24"/>
          <w:szCs w:val="24"/>
        </w:rPr>
      </w:pPr>
      <w:r w:rsidRPr="00664C2B">
        <w:rPr>
          <w:rFonts w:ascii="Calibri" w:hAnsi="Calibri" w:cs="Calibri"/>
          <w:b/>
          <w:iCs/>
          <w:sz w:val="24"/>
          <w:szCs w:val="24"/>
        </w:rPr>
        <w:t xml:space="preserve">Am Vormittag des 24. Februar 2022 fand vor dem Bundesgerichtshof in Karlsruhe nun die abschließende Urteilsverkündung im Revisionsverfahren um das Werbeplakat von „Simply The Best - Die Tina Turner Story“ und den damit zusammenhängenden persönlichkeitsrechtlichen Interessen von Tina Turner statt. Im November 2021 war die Sache bereits mündlich verhandelt worden. Nun endlich das </w:t>
      </w:r>
      <w:r w:rsidR="007B616C" w:rsidRPr="00664C2B">
        <w:rPr>
          <w:rFonts w:ascii="Calibri" w:hAnsi="Calibri" w:cs="Calibri"/>
          <w:b/>
          <w:iCs/>
          <w:sz w:val="24"/>
          <w:szCs w:val="24"/>
        </w:rPr>
        <w:t>alles entscheidende</w:t>
      </w:r>
      <w:r w:rsidRPr="00664C2B">
        <w:rPr>
          <w:rFonts w:ascii="Calibri" w:hAnsi="Calibri" w:cs="Calibri"/>
          <w:b/>
          <w:iCs/>
          <w:sz w:val="24"/>
          <w:szCs w:val="24"/>
        </w:rPr>
        <w:t xml:space="preserve"> Urteil: Das umstrittene Plakat zur Bewerbung der Show darf aus Gründen der Kunstfreiheit weiter </w:t>
      </w:r>
      <w:bookmarkStart w:id="0" w:name="_Hlk96345095"/>
      <w:r w:rsidR="007B616C" w:rsidRPr="00664C2B">
        <w:rPr>
          <w:rFonts w:ascii="Calibri" w:hAnsi="Calibri" w:cs="Calibri"/>
          <w:b/>
          <w:iCs/>
          <w:sz w:val="24"/>
          <w:szCs w:val="24"/>
        </w:rPr>
        <w:t>mit dem Konterfei der Hauptdarstellerin Dorothea „Coco“ Fletcher</w:t>
      </w:r>
      <w:bookmarkEnd w:id="0"/>
      <w:r w:rsidRPr="00664C2B">
        <w:rPr>
          <w:rFonts w:ascii="Calibri" w:hAnsi="Calibri" w:cs="Calibri"/>
          <w:b/>
          <w:iCs/>
          <w:sz w:val="24"/>
          <w:szCs w:val="24"/>
        </w:rPr>
        <w:t xml:space="preserve"> genutzt werden! Ein wichtiger Rechtsspruch für das gesamte Tribute-Show-Genre!</w:t>
      </w:r>
      <w:r w:rsidRPr="00732F68">
        <w:rPr>
          <w:rFonts w:ascii="Calibri" w:hAnsi="Calibri" w:cs="Calibri"/>
          <w:b/>
          <w:iCs/>
          <w:sz w:val="24"/>
          <w:szCs w:val="24"/>
        </w:rPr>
        <w:t xml:space="preserve"> </w:t>
      </w:r>
    </w:p>
    <w:p w14:paraId="25A85480" w14:textId="77777777" w:rsidR="00732F68" w:rsidRDefault="00732F68" w:rsidP="003A52DD">
      <w:pPr>
        <w:spacing w:after="0"/>
        <w:jc w:val="both"/>
        <w:rPr>
          <w:rFonts w:ascii="Calibri" w:hAnsi="Calibri" w:cs="Calibri"/>
          <w:b/>
          <w:iCs/>
          <w:sz w:val="24"/>
          <w:szCs w:val="24"/>
        </w:rPr>
      </w:pPr>
    </w:p>
    <w:p w14:paraId="05636309" w14:textId="469C8D93" w:rsidR="007979A0" w:rsidRPr="003D4B9C" w:rsidRDefault="004B7E41" w:rsidP="00732F68">
      <w:pPr>
        <w:spacing w:after="0"/>
        <w:jc w:val="both"/>
        <w:rPr>
          <w:bCs/>
          <w:iCs/>
          <w:color w:val="FF0000"/>
          <w:sz w:val="24"/>
          <w:szCs w:val="24"/>
        </w:rPr>
      </w:pPr>
      <w:r w:rsidRPr="00664C2B">
        <w:rPr>
          <w:rFonts w:ascii="Calibri" w:hAnsi="Calibri" w:cs="Calibri"/>
          <w:iCs/>
        </w:rPr>
        <w:t>Karlsruhe / Passau</w:t>
      </w:r>
      <w:r w:rsidR="00232A8C" w:rsidRPr="00664C2B">
        <w:rPr>
          <w:rFonts w:ascii="Calibri" w:hAnsi="Calibri" w:cs="Calibri"/>
          <w:iCs/>
        </w:rPr>
        <w:t xml:space="preserve">, </w:t>
      </w:r>
      <w:r w:rsidRPr="00664C2B">
        <w:rPr>
          <w:rFonts w:ascii="Calibri" w:hAnsi="Calibri" w:cs="Calibri"/>
          <w:iCs/>
        </w:rPr>
        <w:t>24</w:t>
      </w:r>
      <w:r w:rsidR="00BF2C49" w:rsidRPr="00664C2B">
        <w:rPr>
          <w:rFonts w:ascii="Calibri" w:hAnsi="Calibri" w:cs="Calibri"/>
          <w:iCs/>
        </w:rPr>
        <w:t>.02.2022</w:t>
      </w:r>
      <w:r w:rsidR="00232A8C" w:rsidRPr="00664C2B">
        <w:rPr>
          <w:rFonts w:ascii="Calibri" w:hAnsi="Calibri" w:cs="Calibri"/>
          <w:iCs/>
        </w:rPr>
        <w:t>.</w:t>
      </w:r>
      <w:r w:rsidR="00232A8C" w:rsidRPr="00AC7CDA">
        <w:rPr>
          <w:rFonts w:ascii="Calibri" w:hAnsi="Calibri" w:cs="Calibri"/>
          <w:iCs/>
        </w:rPr>
        <w:t xml:space="preserve"> </w:t>
      </w:r>
      <w:r w:rsidR="00732F68">
        <w:rPr>
          <w:rFonts w:ascii="Calibri" w:hAnsi="Calibri" w:cs="Calibri"/>
          <w:iCs/>
        </w:rPr>
        <w:t xml:space="preserve"> </w:t>
      </w:r>
      <w:r w:rsidR="00732F68">
        <w:rPr>
          <w:rFonts w:ascii="Calibri" w:hAnsi="Calibri" w:cs="Calibri"/>
          <w:bCs/>
          <w:iCs/>
          <w:sz w:val="24"/>
          <w:szCs w:val="24"/>
        </w:rPr>
        <w:t>Bereits s</w:t>
      </w:r>
      <w:r w:rsidR="00732F68" w:rsidRPr="00732F68">
        <w:rPr>
          <w:rFonts w:ascii="Calibri" w:hAnsi="Calibri" w:cs="Calibri"/>
          <w:bCs/>
          <w:iCs/>
          <w:sz w:val="24"/>
          <w:szCs w:val="24"/>
        </w:rPr>
        <w:t xml:space="preserve">eit Ende 2019 schwelt </w:t>
      </w:r>
      <w:r w:rsidR="00732F68" w:rsidRPr="00422FD5">
        <w:rPr>
          <w:rFonts w:ascii="Calibri" w:hAnsi="Calibri" w:cs="Calibri"/>
          <w:bCs/>
          <w:iCs/>
          <w:sz w:val="24"/>
          <w:szCs w:val="24"/>
        </w:rPr>
        <w:t xml:space="preserve">der Konflikt zwischen Tina Turner und </w:t>
      </w:r>
      <w:r w:rsidR="00732F68" w:rsidRPr="00422FD5">
        <w:rPr>
          <w:bCs/>
          <w:iCs/>
          <w:sz w:val="24"/>
          <w:szCs w:val="24"/>
        </w:rPr>
        <w:t>COFO Entertainment</w:t>
      </w:r>
      <w:r w:rsidR="0002790E" w:rsidRPr="00422FD5">
        <w:rPr>
          <w:bCs/>
          <w:iCs/>
          <w:sz w:val="24"/>
          <w:szCs w:val="24"/>
        </w:rPr>
        <w:t xml:space="preserve">, </w:t>
      </w:r>
      <w:r w:rsidR="00B7129C" w:rsidRPr="00422FD5">
        <w:rPr>
          <w:bCs/>
          <w:iCs/>
          <w:sz w:val="24"/>
          <w:szCs w:val="24"/>
        </w:rPr>
        <w:t xml:space="preserve">ging durch alle Instanzen beim Landesgericht und Oberlandesgericht Köln </w:t>
      </w:r>
      <w:r w:rsidR="0002790E" w:rsidRPr="00422FD5">
        <w:rPr>
          <w:bCs/>
          <w:iCs/>
          <w:sz w:val="24"/>
          <w:szCs w:val="24"/>
        </w:rPr>
        <w:t xml:space="preserve">und landete abschließend beim </w:t>
      </w:r>
      <w:r w:rsidR="00732F68" w:rsidRPr="00422FD5">
        <w:rPr>
          <w:bCs/>
          <w:iCs/>
          <w:sz w:val="24"/>
          <w:szCs w:val="24"/>
        </w:rPr>
        <w:t>Bundesgerichtshof in Karlsruhe</w:t>
      </w:r>
      <w:r w:rsidR="0002790E" w:rsidRPr="00422FD5">
        <w:rPr>
          <w:bCs/>
          <w:iCs/>
          <w:sz w:val="24"/>
          <w:szCs w:val="24"/>
        </w:rPr>
        <w:t>. Der BGH hatte in</w:t>
      </w:r>
      <w:r w:rsidR="00732F68" w:rsidRPr="00422FD5">
        <w:rPr>
          <w:bCs/>
          <w:iCs/>
          <w:sz w:val="24"/>
          <w:szCs w:val="24"/>
        </w:rPr>
        <w:t xml:space="preserve"> der mündlichen Verhandlung </w:t>
      </w:r>
      <w:r w:rsidR="0002790E" w:rsidRPr="00422FD5">
        <w:rPr>
          <w:bCs/>
          <w:iCs/>
          <w:sz w:val="24"/>
          <w:szCs w:val="24"/>
        </w:rPr>
        <w:t xml:space="preserve">am 4.11.21 </w:t>
      </w:r>
      <w:r w:rsidR="00AF216B" w:rsidRPr="00422FD5">
        <w:rPr>
          <w:bCs/>
          <w:iCs/>
          <w:sz w:val="24"/>
          <w:szCs w:val="24"/>
        </w:rPr>
        <w:t>nur eine vage</w:t>
      </w:r>
      <w:r w:rsidR="00732F68" w:rsidRPr="00422FD5">
        <w:rPr>
          <w:bCs/>
          <w:iCs/>
          <w:sz w:val="24"/>
          <w:szCs w:val="24"/>
        </w:rPr>
        <w:t xml:space="preserve"> Tendenz erkennen lassen</w:t>
      </w:r>
      <w:r w:rsidR="00664C2B" w:rsidRPr="00422FD5">
        <w:rPr>
          <w:bCs/>
          <w:iCs/>
          <w:sz w:val="24"/>
          <w:szCs w:val="24"/>
        </w:rPr>
        <w:t>. H</w:t>
      </w:r>
      <w:r w:rsidR="00AF216B" w:rsidRPr="00422FD5">
        <w:rPr>
          <w:bCs/>
          <w:iCs/>
          <w:sz w:val="24"/>
          <w:szCs w:val="24"/>
        </w:rPr>
        <w:t>eute</w:t>
      </w:r>
      <w:r w:rsidR="0002790E" w:rsidRPr="00664C2B">
        <w:rPr>
          <w:bCs/>
          <w:iCs/>
          <w:sz w:val="24"/>
          <w:szCs w:val="24"/>
        </w:rPr>
        <w:t xml:space="preserve"> gaben die Richter </w:t>
      </w:r>
      <w:bookmarkStart w:id="1" w:name="_Hlk96344985"/>
      <w:r w:rsidR="007B616C" w:rsidRPr="00664C2B">
        <w:rPr>
          <w:bCs/>
          <w:iCs/>
          <w:sz w:val="24"/>
          <w:szCs w:val="24"/>
        </w:rPr>
        <w:t>ihre Entscheidung bekann</w:t>
      </w:r>
      <w:bookmarkEnd w:id="1"/>
      <w:r w:rsidR="007B616C" w:rsidRPr="00664C2B">
        <w:rPr>
          <w:bCs/>
          <w:iCs/>
          <w:sz w:val="24"/>
          <w:szCs w:val="24"/>
        </w:rPr>
        <w:t>t</w:t>
      </w:r>
      <w:r w:rsidR="00664C2B" w:rsidRPr="00664C2B">
        <w:rPr>
          <w:bCs/>
          <w:iCs/>
          <w:sz w:val="24"/>
          <w:szCs w:val="24"/>
        </w:rPr>
        <w:t xml:space="preserve">, wiesen die Revision ab </w:t>
      </w:r>
      <w:r w:rsidR="007979A0" w:rsidRPr="00664C2B">
        <w:rPr>
          <w:bCs/>
          <w:iCs/>
          <w:sz w:val="24"/>
          <w:szCs w:val="24"/>
        </w:rPr>
        <w:t xml:space="preserve">und </w:t>
      </w:r>
      <w:bookmarkStart w:id="2" w:name="_Hlk96345002"/>
      <w:r w:rsidR="007B616C" w:rsidRPr="00664C2B">
        <w:rPr>
          <w:bCs/>
          <w:iCs/>
          <w:sz w:val="24"/>
          <w:szCs w:val="24"/>
        </w:rPr>
        <w:t>bestätigten</w:t>
      </w:r>
      <w:bookmarkEnd w:id="2"/>
      <w:r w:rsidR="007B616C" w:rsidRPr="00664C2B">
        <w:rPr>
          <w:bCs/>
          <w:iCs/>
          <w:sz w:val="24"/>
          <w:szCs w:val="24"/>
        </w:rPr>
        <w:t xml:space="preserve"> </w:t>
      </w:r>
      <w:r w:rsidR="00664C2B" w:rsidRPr="00664C2B">
        <w:rPr>
          <w:bCs/>
          <w:iCs/>
          <w:sz w:val="24"/>
          <w:szCs w:val="24"/>
        </w:rPr>
        <w:t xml:space="preserve">damit </w:t>
      </w:r>
      <w:r w:rsidR="007B616C" w:rsidRPr="00664C2B">
        <w:rPr>
          <w:bCs/>
          <w:iCs/>
          <w:sz w:val="24"/>
          <w:szCs w:val="24"/>
        </w:rPr>
        <w:t>das Berufungsurteil des</w:t>
      </w:r>
      <w:r w:rsidR="007979A0" w:rsidRPr="00664C2B">
        <w:rPr>
          <w:bCs/>
          <w:iCs/>
          <w:sz w:val="24"/>
          <w:szCs w:val="24"/>
        </w:rPr>
        <w:t xml:space="preserve"> OLG Köln </w:t>
      </w:r>
      <w:r w:rsidR="007B616C" w:rsidRPr="00664C2B">
        <w:rPr>
          <w:bCs/>
          <w:iCs/>
          <w:sz w:val="24"/>
          <w:szCs w:val="24"/>
        </w:rPr>
        <w:t>vom 17. Dezember 2020.</w:t>
      </w:r>
    </w:p>
    <w:p w14:paraId="1B5D76A0" w14:textId="77777777" w:rsidR="004A7161" w:rsidRDefault="004A7161" w:rsidP="004A7161">
      <w:pPr>
        <w:spacing w:after="0"/>
        <w:jc w:val="both"/>
        <w:rPr>
          <w:bCs/>
          <w:iCs/>
          <w:color w:val="FF0000"/>
          <w:sz w:val="24"/>
          <w:szCs w:val="24"/>
        </w:rPr>
      </w:pPr>
    </w:p>
    <w:p w14:paraId="5F97EB09" w14:textId="50B245B1" w:rsidR="004A7161" w:rsidRPr="004A7161" w:rsidRDefault="004A7161" w:rsidP="004A7161">
      <w:pPr>
        <w:spacing w:after="0"/>
        <w:jc w:val="both"/>
        <w:rPr>
          <w:bCs/>
          <w:iCs/>
          <w:color w:val="FF0000"/>
          <w:sz w:val="24"/>
          <w:szCs w:val="24"/>
        </w:rPr>
      </w:pPr>
      <w:bookmarkStart w:id="3" w:name="_Hlk96344949"/>
      <w:r w:rsidRPr="00664C2B">
        <w:rPr>
          <w:bCs/>
          <w:iCs/>
          <w:sz w:val="24"/>
          <w:szCs w:val="24"/>
        </w:rPr>
        <w:lastRenderedPageBreak/>
        <w:t xml:space="preserve">Der </w:t>
      </w:r>
      <w:r w:rsidR="000A33A2" w:rsidRPr="00664C2B">
        <w:rPr>
          <w:bCs/>
          <w:iCs/>
          <w:sz w:val="24"/>
          <w:szCs w:val="24"/>
        </w:rPr>
        <w:t xml:space="preserve">Geschäftsführer der </w:t>
      </w:r>
      <w:r w:rsidR="007B616C" w:rsidRPr="00664C2B">
        <w:rPr>
          <w:bCs/>
          <w:iCs/>
          <w:sz w:val="24"/>
          <w:szCs w:val="24"/>
        </w:rPr>
        <w:t>B</w:t>
      </w:r>
      <w:r w:rsidRPr="00664C2B">
        <w:rPr>
          <w:bCs/>
          <w:iCs/>
          <w:sz w:val="24"/>
          <w:szCs w:val="24"/>
        </w:rPr>
        <w:t>eklagte</w:t>
      </w:r>
      <w:r w:rsidR="000A33A2" w:rsidRPr="00664C2B">
        <w:rPr>
          <w:bCs/>
          <w:iCs/>
          <w:sz w:val="24"/>
          <w:szCs w:val="24"/>
        </w:rPr>
        <w:t>n,</w:t>
      </w:r>
      <w:r w:rsidRPr="00664C2B">
        <w:rPr>
          <w:bCs/>
          <w:iCs/>
          <w:sz w:val="24"/>
          <w:szCs w:val="24"/>
        </w:rPr>
        <w:t xml:space="preserve"> Oliver Forster, der bereits im November 2021 fest mit einem Urteil des BGH gerechnet hatte, zeigte sich glücklich und erleichtert, diesen Gerichtsmarathon nun endlich ad acta legen zu können: „Wir haben alle sehr auf die Entscheidung des BGH hin</w:t>
      </w:r>
      <w:r w:rsidR="007B616C" w:rsidRPr="00664C2B">
        <w:rPr>
          <w:bCs/>
          <w:iCs/>
          <w:sz w:val="24"/>
          <w:szCs w:val="24"/>
        </w:rPr>
        <w:t xml:space="preserve"> </w:t>
      </w:r>
      <w:r w:rsidR="00AF216B" w:rsidRPr="00664C2B">
        <w:rPr>
          <w:bCs/>
          <w:iCs/>
          <w:sz w:val="24"/>
          <w:szCs w:val="24"/>
        </w:rPr>
        <w:t>gefiebert</w:t>
      </w:r>
      <w:r w:rsidRPr="00664C2B">
        <w:rPr>
          <w:bCs/>
          <w:iCs/>
          <w:sz w:val="24"/>
          <w:szCs w:val="24"/>
        </w:rPr>
        <w:t xml:space="preserve"> und </w:t>
      </w:r>
      <w:r w:rsidR="00ED4F5C" w:rsidRPr="00664C2B">
        <w:rPr>
          <w:bCs/>
          <w:iCs/>
          <w:sz w:val="24"/>
          <w:szCs w:val="24"/>
        </w:rPr>
        <w:t>waren</w:t>
      </w:r>
      <w:r w:rsidRPr="00664C2B">
        <w:rPr>
          <w:bCs/>
          <w:iCs/>
          <w:sz w:val="24"/>
          <w:szCs w:val="24"/>
        </w:rPr>
        <w:t xml:space="preserve"> guter Dinge, dass das Urteil des Berufungsgerichts bestätigt wird. Unser Ziel ist und war es nie</w:t>
      </w:r>
      <w:r w:rsidR="007B616C" w:rsidRPr="00664C2B">
        <w:rPr>
          <w:bCs/>
          <w:iCs/>
          <w:sz w:val="24"/>
          <w:szCs w:val="24"/>
        </w:rPr>
        <w:t>,</w:t>
      </w:r>
      <w:r w:rsidRPr="00664C2B">
        <w:rPr>
          <w:bCs/>
          <w:iCs/>
          <w:sz w:val="24"/>
          <w:szCs w:val="24"/>
        </w:rPr>
        <w:t xml:space="preserve"> das Publikum in die Irre zu führen</w:t>
      </w:r>
      <w:r w:rsidR="00FE3C07" w:rsidRPr="00664C2B">
        <w:rPr>
          <w:bCs/>
          <w:iCs/>
          <w:sz w:val="24"/>
          <w:szCs w:val="24"/>
        </w:rPr>
        <w:t>, d</w:t>
      </w:r>
      <w:r w:rsidRPr="00664C2B">
        <w:rPr>
          <w:bCs/>
          <w:iCs/>
          <w:sz w:val="24"/>
          <w:szCs w:val="24"/>
        </w:rPr>
        <w:t>as steht</w:t>
      </w:r>
      <w:r w:rsidR="00ED4F5C" w:rsidRPr="00664C2B">
        <w:rPr>
          <w:bCs/>
          <w:iCs/>
          <w:sz w:val="24"/>
          <w:szCs w:val="24"/>
        </w:rPr>
        <w:t xml:space="preserve"> </w:t>
      </w:r>
      <w:r w:rsidRPr="00664C2B">
        <w:rPr>
          <w:bCs/>
          <w:iCs/>
          <w:sz w:val="24"/>
          <w:szCs w:val="24"/>
        </w:rPr>
        <w:t xml:space="preserve">unabhängig vom Urteilsspruch fest. Wir </w:t>
      </w:r>
      <w:r w:rsidR="00BB132C" w:rsidRPr="00664C2B">
        <w:rPr>
          <w:bCs/>
          <w:iCs/>
          <w:sz w:val="24"/>
          <w:szCs w:val="24"/>
        </w:rPr>
        <w:t>brennen dafür</w:t>
      </w:r>
      <w:r w:rsidRPr="00664C2B">
        <w:rPr>
          <w:bCs/>
          <w:iCs/>
          <w:sz w:val="24"/>
          <w:szCs w:val="24"/>
        </w:rPr>
        <w:t xml:space="preserve">, unseren Zuschauern </w:t>
      </w:r>
      <w:r w:rsidR="00ED4F5C" w:rsidRPr="00664C2B">
        <w:rPr>
          <w:bCs/>
          <w:iCs/>
          <w:sz w:val="24"/>
          <w:szCs w:val="24"/>
        </w:rPr>
        <w:t xml:space="preserve">mit dieser unglaublichen Tina Turner-Darstellerin </w:t>
      </w:r>
      <w:r w:rsidRPr="00664C2B">
        <w:rPr>
          <w:bCs/>
          <w:iCs/>
          <w:sz w:val="24"/>
          <w:szCs w:val="24"/>
        </w:rPr>
        <w:t xml:space="preserve">ein einzigartiges, unvergessliches und möglichst authentisches Live-Erlebnis zu bieten. </w:t>
      </w:r>
      <w:r w:rsidR="005E67E3" w:rsidRPr="00664C2B">
        <w:rPr>
          <w:bCs/>
          <w:iCs/>
          <w:sz w:val="24"/>
          <w:szCs w:val="24"/>
        </w:rPr>
        <w:t xml:space="preserve"> Wir, der gesamte Cast und alle Beteiligten</w:t>
      </w:r>
      <w:r w:rsidR="001266B9" w:rsidRPr="00664C2B">
        <w:rPr>
          <w:bCs/>
          <w:iCs/>
          <w:sz w:val="24"/>
          <w:szCs w:val="24"/>
        </w:rPr>
        <w:t>,</w:t>
      </w:r>
      <w:r w:rsidR="005E67E3" w:rsidRPr="00664C2B">
        <w:rPr>
          <w:bCs/>
          <w:iCs/>
          <w:sz w:val="24"/>
          <w:szCs w:val="24"/>
        </w:rPr>
        <w:t xml:space="preserve"> freuen </w:t>
      </w:r>
      <w:r w:rsidR="007B616C" w:rsidRPr="00664C2B">
        <w:rPr>
          <w:bCs/>
          <w:iCs/>
          <w:sz w:val="24"/>
          <w:szCs w:val="24"/>
        </w:rPr>
        <w:t>uns</w:t>
      </w:r>
      <w:r w:rsidR="005E67E3" w:rsidRPr="00664C2B">
        <w:rPr>
          <w:bCs/>
          <w:iCs/>
          <w:sz w:val="24"/>
          <w:szCs w:val="24"/>
        </w:rPr>
        <w:t xml:space="preserve"> riesig, dass es jetzt </w:t>
      </w:r>
      <w:r w:rsidR="001266B9" w:rsidRPr="00664C2B">
        <w:rPr>
          <w:bCs/>
          <w:iCs/>
          <w:sz w:val="24"/>
          <w:szCs w:val="24"/>
        </w:rPr>
        <w:t>–</w:t>
      </w:r>
      <w:r w:rsidR="005E67E3" w:rsidRPr="00664C2B">
        <w:rPr>
          <w:bCs/>
          <w:iCs/>
          <w:sz w:val="24"/>
          <w:szCs w:val="24"/>
        </w:rPr>
        <w:t xml:space="preserve"> nach</w:t>
      </w:r>
      <w:r w:rsidR="001266B9" w:rsidRPr="00664C2B">
        <w:rPr>
          <w:bCs/>
          <w:iCs/>
          <w:sz w:val="24"/>
          <w:szCs w:val="24"/>
        </w:rPr>
        <w:t xml:space="preserve"> </w:t>
      </w:r>
      <w:r w:rsidR="005E67E3" w:rsidRPr="00664C2B">
        <w:rPr>
          <w:bCs/>
          <w:iCs/>
          <w:sz w:val="24"/>
          <w:szCs w:val="24"/>
        </w:rPr>
        <w:t xml:space="preserve">den unzähligen </w:t>
      </w:r>
      <w:r w:rsidR="008D73FF" w:rsidRPr="00664C2B">
        <w:rPr>
          <w:bCs/>
          <w:iCs/>
          <w:sz w:val="24"/>
          <w:szCs w:val="24"/>
        </w:rPr>
        <w:t>p</w:t>
      </w:r>
      <w:r w:rsidR="005E67E3" w:rsidRPr="00664C2B">
        <w:rPr>
          <w:bCs/>
          <w:iCs/>
          <w:sz w:val="24"/>
          <w:szCs w:val="24"/>
        </w:rPr>
        <w:t>andemiebedingten Absagen und Verschiebungen – endlich wieder live auf die Bühne</w:t>
      </w:r>
      <w:r w:rsidR="00501A72" w:rsidRPr="00664C2B">
        <w:rPr>
          <w:bCs/>
          <w:iCs/>
          <w:sz w:val="24"/>
          <w:szCs w:val="24"/>
        </w:rPr>
        <w:t xml:space="preserve"> geht</w:t>
      </w:r>
      <w:r w:rsidR="00FE3C07" w:rsidRPr="00664C2B">
        <w:rPr>
          <w:bCs/>
          <w:iCs/>
          <w:sz w:val="24"/>
          <w:szCs w:val="24"/>
        </w:rPr>
        <w:t xml:space="preserve">, und das ab </w:t>
      </w:r>
      <w:r w:rsidR="00FE3C07" w:rsidRPr="00664C2B">
        <w:rPr>
          <w:rFonts w:ascii="CIDFont+F2" w:hAnsi="CIDFont+F2" w:cs="CIDFont+F2"/>
        </w:rPr>
        <w:t>14.</w:t>
      </w:r>
      <w:r w:rsidR="0049333B" w:rsidRPr="00664C2B">
        <w:rPr>
          <w:rFonts w:ascii="CIDFont+F2" w:hAnsi="CIDFont+F2" w:cs="CIDFont+F2"/>
        </w:rPr>
        <w:t xml:space="preserve"> März</w:t>
      </w:r>
      <w:r w:rsidR="00684DFB" w:rsidRPr="00664C2B">
        <w:rPr>
          <w:rFonts w:ascii="CIDFont+F2" w:hAnsi="CIDFont+F2" w:cs="CIDFont+F2"/>
        </w:rPr>
        <w:t xml:space="preserve"> </w:t>
      </w:r>
      <w:r w:rsidR="00FE3C07" w:rsidRPr="00664C2B">
        <w:rPr>
          <w:rFonts w:ascii="CIDFont+F2" w:hAnsi="CIDFont+F2" w:cs="CIDFont+F2"/>
        </w:rPr>
        <w:t>in</w:t>
      </w:r>
      <w:r w:rsidR="005E67E3" w:rsidRPr="00664C2B">
        <w:rPr>
          <w:bCs/>
          <w:iCs/>
          <w:sz w:val="24"/>
          <w:szCs w:val="24"/>
        </w:rPr>
        <w:t xml:space="preserve"> 45</w:t>
      </w:r>
      <w:r w:rsidRPr="00664C2B">
        <w:rPr>
          <w:bCs/>
          <w:iCs/>
          <w:sz w:val="24"/>
          <w:szCs w:val="24"/>
        </w:rPr>
        <w:t xml:space="preserve"> Städte</w:t>
      </w:r>
      <w:r w:rsidR="00FE3C07" w:rsidRPr="00664C2B">
        <w:rPr>
          <w:bCs/>
          <w:iCs/>
          <w:sz w:val="24"/>
          <w:szCs w:val="24"/>
        </w:rPr>
        <w:t>n</w:t>
      </w:r>
      <w:r w:rsidRPr="00664C2B">
        <w:rPr>
          <w:bCs/>
          <w:iCs/>
          <w:sz w:val="24"/>
          <w:szCs w:val="24"/>
        </w:rPr>
        <w:t xml:space="preserve"> in Deutschland und Österreich</w:t>
      </w:r>
      <w:r w:rsidR="00FE3C07" w:rsidRPr="00664C2B">
        <w:rPr>
          <w:bCs/>
          <w:iCs/>
          <w:sz w:val="24"/>
          <w:szCs w:val="24"/>
        </w:rPr>
        <w:t>.</w:t>
      </w:r>
      <w:r w:rsidRPr="00664C2B">
        <w:rPr>
          <w:bCs/>
          <w:iCs/>
          <w:sz w:val="24"/>
          <w:szCs w:val="24"/>
        </w:rPr>
        <w:t>“</w:t>
      </w:r>
    </w:p>
    <w:bookmarkEnd w:id="3"/>
    <w:p w14:paraId="1E6B6FB3" w14:textId="77777777" w:rsidR="007979A0" w:rsidRDefault="007979A0" w:rsidP="00732F68">
      <w:pPr>
        <w:spacing w:after="0"/>
        <w:jc w:val="both"/>
        <w:rPr>
          <w:bCs/>
          <w:iCs/>
          <w:sz w:val="24"/>
          <w:szCs w:val="24"/>
        </w:rPr>
      </w:pPr>
    </w:p>
    <w:p w14:paraId="4CBFBDEB" w14:textId="410278E2" w:rsidR="00D86404" w:rsidRPr="002C009B" w:rsidRDefault="00013F53" w:rsidP="00D86404">
      <w:pPr>
        <w:spacing w:after="0"/>
        <w:jc w:val="both"/>
        <w:rPr>
          <w:iCs/>
          <w:sz w:val="24"/>
          <w:szCs w:val="24"/>
        </w:rPr>
      </w:pPr>
      <w:r w:rsidRPr="002C009B">
        <w:rPr>
          <w:iCs/>
          <w:sz w:val="24"/>
          <w:szCs w:val="24"/>
        </w:rPr>
        <w:t xml:space="preserve">Diese Entscheidung </w:t>
      </w:r>
      <w:r w:rsidR="00AE665E">
        <w:rPr>
          <w:iCs/>
          <w:sz w:val="24"/>
          <w:szCs w:val="24"/>
        </w:rPr>
        <w:t>ha</w:t>
      </w:r>
      <w:r w:rsidR="00701647">
        <w:rPr>
          <w:iCs/>
          <w:sz w:val="24"/>
          <w:szCs w:val="24"/>
        </w:rPr>
        <w:t>be</w:t>
      </w:r>
      <w:r w:rsidRPr="002C009B">
        <w:rPr>
          <w:iCs/>
          <w:sz w:val="24"/>
          <w:szCs w:val="24"/>
        </w:rPr>
        <w:t xml:space="preserve"> für einen Zweig der Veranstaltungsbranche äußerste Wichtigkeit</w:t>
      </w:r>
      <w:r w:rsidR="00463160" w:rsidRPr="002C009B">
        <w:rPr>
          <w:iCs/>
          <w:sz w:val="24"/>
          <w:szCs w:val="24"/>
        </w:rPr>
        <w:t xml:space="preserve">, denn </w:t>
      </w:r>
      <w:r w:rsidRPr="002C009B">
        <w:rPr>
          <w:iCs/>
          <w:sz w:val="24"/>
          <w:szCs w:val="24"/>
        </w:rPr>
        <w:t>Tribute-Shows sind beim Publikum</w:t>
      </w:r>
      <w:r w:rsidR="00901352" w:rsidRPr="002C009B">
        <w:rPr>
          <w:iCs/>
          <w:sz w:val="24"/>
          <w:szCs w:val="24"/>
        </w:rPr>
        <w:t xml:space="preserve"> sehr</w:t>
      </w:r>
      <w:r w:rsidRPr="002C009B">
        <w:rPr>
          <w:iCs/>
          <w:sz w:val="24"/>
          <w:szCs w:val="24"/>
        </w:rPr>
        <w:t xml:space="preserve"> beliebt. </w:t>
      </w:r>
      <w:bookmarkStart w:id="4" w:name="_Hlk96345343"/>
      <w:r w:rsidR="001266B9">
        <w:rPr>
          <w:iCs/>
          <w:sz w:val="24"/>
          <w:szCs w:val="24"/>
        </w:rPr>
        <w:t xml:space="preserve">Es wäre gar nicht auszudenken, würden all diese Shows nicht mehr mit einer Abbildung ihrer </w:t>
      </w:r>
      <w:proofErr w:type="spellStart"/>
      <w:proofErr w:type="gramStart"/>
      <w:r w:rsidR="001266B9">
        <w:rPr>
          <w:iCs/>
          <w:sz w:val="24"/>
          <w:szCs w:val="24"/>
        </w:rPr>
        <w:t>Hauptdarsteller:innen</w:t>
      </w:r>
      <w:proofErr w:type="spellEnd"/>
      <w:proofErr w:type="gramEnd"/>
      <w:r w:rsidR="001266B9">
        <w:rPr>
          <w:iCs/>
          <w:sz w:val="24"/>
          <w:szCs w:val="24"/>
        </w:rPr>
        <w:t xml:space="preserve"> auf ihren Postern werben dürfen</w:t>
      </w:r>
      <w:bookmarkEnd w:id="4"/>
      <w:r w:rsidR="001266B9">
        <w:rPr>
          <w:iCs/>
          <w:sz w:val="24"/>
          <w:szCs w:val="24"/>
        </w:rPr>
        <w:t>, so Forster weiter.</w:t>
      </w:r>
    </w:p>
    <w:p w14:paraId="560CA667" w14:textId="77777777" w:rsidR="00444B64" w:rsidRDefault="00444B64" w:rsidP="00444B64">
      <w:pPr>
        <w:pStyle w:val="StandardWeb"/>
        <w:spacing w:before="0" w:beforeAutospacing="0" w:after="120" w:afterAutospacing="0" w:line="276" w:lineRule="auto"/>
        <w:jc w:val="both"/>
        <w:rPr>
          <w:rFonts w:ascii="Calibri" w:hAnsi="Calibri" w:cs="Calibri"/>
          <w:b/>
          <w:color w:val="000000" w:themeColor="text1"/>
        </w:rPr>
      </w:pPr>
    </w:p>
    <w:p w14:paraId="706BEB8F" w14:textId="666FB2FB" w:rsidR="00444B64" w:rsidRPr="006A7F6B" w:rsidRDefault="00444B64" w:rsidP="00444B64">
      <w:pPr>
        <w:pStyle w:val="StandardWeb"/>
        <w:spacing w:before="0" w:beforeAutospacing="0" w:after="120" w:afterAutospacing="0" w:line="276" w:lineRule="auto"/>
        <w:jc w:val="both"/>
        <w:rPr>
          <w:rFonts w:ascii="Calibri" w:hAnsi="Calibri" w:cs="Calibri"/>
          <w:color w:val="000000" w:themeColor="text1"/>
        </w:rPr>
      </w:pPr>
      <w:r>
        <w:rPr>
          <w:rFonts w:ascii="Calibri" w:hAnsi="Calibri" w:cs="Calibri"/>
          <w:b/>
          <w:color w:val="000000" w:themeColor="text1"/>
        </w:rPr>
        <w:t>Die Stationen des Rechtsstreits</w:t>
      </w:r>
    </w:p>
    <w:p w14:paraId="1C344F18" w14:textId="66322DE9" w:rsidR="00896F67" w:rsidRPr="00444B64" w:rsidRDefault="00444B64" w:rsidP="00D86404">
      <w:pPr>
        <w:spacing w:before="120" w:afterLines="120" w:after="288"/>
        <w:jc w:val="both"/>
        <w:rPr>
          <w:sz w:val="24"/>
          <w:szCs w:val="24"/>
        </w:rPr>
      </w:pPr>
      <w:r>
        <w:rPr>
          <w:sz w:val="24"/>
          <w:szCs w:val="24"/>
        </w:rPr>
        <w:t>I</w:t>
      </w:r>
      <w:r w:rsidR="00896F67" w:rsidRPr="0007270D">
        <w:rPr>
          <w:sz w:val="24"/>
          <w:szCs w:val="24"/>
        </w:rPr>
        <w:t>m Oktober 2019 flatterte eine Klage beim Landgericht Köln auf den Schreibtisch des Passauer Veranstalters Oliver Forster. Gegenstand der Klage sind die persönlichkeitsrechtlichen Interessen Tina Turners in Bezug auf die Verwendung ihres Namens in Verbindung mit einem Bildnis der Hauptdarstellerin Dorothea „Coco“ Fletcher auf den Plakaten der Show „Simply The Best - Die Tina Turner Story“. Die Tribute-Show wird bereits seit über drei Jahren erfolgreich an den verschiedensten Bühnen Deutschlands, Österreichs und der Schweiz gezeigt. Demnach sehe die Hauptdarstellerin, Coco Fletcher</w:t>
      </w:r>
      <w:r w:rsidR="00896F67">
        <w:rPr>
          <w:sz w:val="24"/>
          <w:szCs w:val="24"/>
        </w:rPr>
        <w:t>, ihrem Vorbild Tina Turner</w:t>
      </w:r>
      <w:r w:rsidR="00896F67" w:rsidRPr="0007270D">
        <w:rPr>
          <w:sz w:val="24"/>
          <w:szCs w:val="24"/>
        </w:rPr>
        <w:t xml:space="preserve"> zu ähnlich und man befürchtete, dass Zuschauer glauben könnten, es würde sich um eine Show des zu dem Zeitpunkt bereits 79</w:t>
      </w:r>
      <w:r w:rsidR="00896F67">
        <w:rPr>
          <w:sz w:val="24"/>
          <w:szCs w:val="24"/>
        </w:rPr>
        <w:t>-</w:t>
      </w:r>
      <w:r w:rsidR="00896F67" w:rsidRPr="0007270D">
        <w:rPr>
          <w:sz w:val="24"/>
          <w:szCs w:val="24"/>
        </w:rPr>
        <w:t xml:space="preserve">jährigen Weltstars handeln. </w:t>
      </w:r>
    </w:p>
    <w:p w14:paraId="1DCB1440" w14:textId="77777777" w:rsidR="00896F67" w:rsidRPr="0007270D" w:rsidRDefault="00896F67" w:rsidP="00D86404">
      <w:pPr>
        <w:spacing w:before="120" w:afterLines="120" w:after="288"/>
        <w:jc w:val="both"/>
        <w:rPr>
          <w:sz w:val="24"/>
          <w:szCs w:val="24"/>
        </w:rPr>
      </w:pPr>
      <w:r w:rsidRPr="0007270D">
        <w:rPr>
          <w:sz w:val="24"/>
          <w:szCs w:val="24"/>
        </w:rPr>
        <w:t>Am 22. Januar 2020 erhielt die Künstlerin Turner vom Landgericht Köln Recht, was durchaus für Tribute-Darstellerin Fletcher als hohes Lob gewertet werden darf. Oliver Forster änderte daraufhin seine Werbeplakate für die Show, die nun die Worte „</w:t>
      </w:r>
      <w:proofErr w:type="spellStart"/>
      <w:r w:rsidRPr="0007270D">
        <w:rPr>
          <w:sz w:val="24"/>
          <w:szCs w:val="24"/>
        </w:rPr>
        <w:t>Starring</w:t>
      </w:r>
      <w:proofErr w:type="spellEnd"/>
      <w:r w:rsidRPr="0007270D">
        <w:rPr>
          <w:sz w:val="24"/>
          <w:szCs w:val="24"/>
        </w:rPr>
        <w:t xml:space="preserve"> Dorothea Fletcher a</w:t>
      </w:r>
      <w:r>
        <w:rPr>
          <w:sz w:val="24"/>
          <w:szCs w:val="24"/>
        </w:rPr>
        <w:t>l</w:t>
      </w:r>
      <w:r w:rsidRPr="0007270D">
        <w:rPr>
          <w:sz w:val="24"/>
          <w:szCs w:val="24"/>
        </w:rPr>
        <w:t>s Tina Turner“ direkt neben Fletchers Konterfei zieren und legte Berufung ein.</w:t>
      </w:r>
    </w:p>
    <w:p w14:paraId="5B081838" w14:textId="77777777" w:rsidR="00CA58CF" w:rsidRDefault="00CA58CF">
      <w:pPr>
        <w:rPr>
          <w:sz w:val="24"/>
          <w:szCs w:val="24"/>
        </w:rPr>
      </w:pPr>
      <w:r>
        <w:rPr>
          <w:sz w:val="24"/>
          <w:szCs w:val="24"/>
        </w:rPr>
        <w:br w:type="page"/>
      </w:r>
    </w:p>
    <w:p w14:paraId="12D4AE80" w14:textId="3AE4150B" w:rsidR="00896F67" w:rsidRPr="0007270D" w:rsidRDefault="00896F67" w:rsidP="003A52DD">
      <w:pPr>
        <w:spacing w:after="120"/>
        <w:jc w:val="both"/>
        <w:rPr>
          <w:sz w:val="24"/>
          <w:szCs w:val="24"/>
        </w:rPr>
      </w:pPr>
      <w:r w:rsidRPr="0007270D">
        <w:rPr>
          <w:sz w:val="24"/>
          <w:szCs w:val="24"/>
        </w:rPr>
        <w:lastRenderedPageBreak/>
        <w:t>Diese wurde vor dem Oberlandesgericht Köln am 17. Dezember 2020 verhandelt und hier fiel allerdings ein anderes Urteil:</w:t>
      </w:r>
      <w:bookmarkStart w:id="5" w:name="_Hlk54781984"/>
      <w:r w:rsidRPr="0007270D">
        <w:rPr>
          <w:sz w:val="24"/>
          <w:szCs w:val="24"/>
        </w:rPr>
        <w:t xml:space="preserve"> Zwar sei Frau Fletcher auf dem Plakat als Tina Turner zu erkennen, aber für COFO spreche das Grundrecht der Kunstfreiheit, das auch die Werbung für eine Show einschließe. Die Interessen von Frau Turner hätten dahinter zurückzustehen. Das Oberlandesgericht ließ eine mögliche Revision zum Bundesgerichtshof zu. </w:t>
      </w:r>
      <w:bookmarkEnd w:id="5"/>
    </w:p>
    <w:p w14:paraId="04371069" w14:textId="7286FDDE" w:rsidR="00896F67" w:rsidRDefault="00896F67" w:rsidP="003A52DD">
      <w:pPr>
        <w:spacing w:after="0"/>
        <w:jc w:val="both"/>
        <w:rPr>
          <w:sz w:val="24"/>
          <w:szCs w:val="24"/>
        </w:rPr>
      </w:pPr>
      <w:r w:rsidRPr="0007270D">
        <w:rPr>
          <w:sz w:val="24"/>
          <w:szCs w:val="24"/>
        </w:rPr>
        <w:t xml:space="preserve">Turner legte Berufung ein und </w:t>
      </w:r>
      <w:r w:rsidR="0006008A">
        <w:rPr>
          <w:sz w:val="24"/>
          <w:szCs w:val="24"/>
        </w:rPr>
        <w:t xml:space="preserve">so musste sich der </w:t>
      </w:r>
      <w:r w:rsidR="0006008A" w:rsidRPr="0007270D">
        <w:rPr>
          <w:sz w:val="24"/>
          <w:szCs w:val="24"/>
        </w:rPr>
        <w:t xml:space="preserve">Bundesgerichtshof in Karlsruhe </w:t>
      </w:r>
      <w:r w:rsidRPr="0007270D">
        <w:rPr>
          <w:sz w:val="24"/>
          <w:szCs w:val="24"/>
        </w:rPr>
        <w:t>am 4. November 2021 mit</w:t>
      </w:r>
      <w:r w:rsidR="0006008A">
        <w:rPr>
          <w:sz w:val="24"/>
          <w:szCs w:val="24"/>
        </w:rPr>
        <w:t xml:space="preserve"> der Frage</w:t>
      </w:r>
      <w:r w:rsidRPr="0007270D">
        <w:rPr>
          <w:sz w:val="24"/>
          <w:szCs w:val="24"/>
        </w:rPr>
        <w:t xml:space="preserve"> beschäftigen, was schwerer wiegt: die Kunstfreiheit oder das Recht am eigenen Bild und Namen. </w:t>
      </w:r>
      <w:r w:rsidR="0006008A">
        <w:rPr>
          <w:sz w:val="24"/>
          <w:szCs w:val="24"/>
        </w:rPr>
        <w:t>Die Verhandlung endete zunächst ohne eine Entscheidung, die</w:t>
      </w:r>
      <w:r w:rsidR="00703DB3">
        <w:rPr>
          <w:sz w:val="24"/>
          <w:szCs w:val="24"/>
        </w:rPr>
        <w:t>se w</w:t>
      </w:r>
      <w:r w:rsidR="00C512EE">
        <w:rPr>
          <w:sz w:val="24"/>
          <w:szCs w:val="24"/>
        </w:rPr>
        <w:t>urde</w:t>
      </w:r>
      <w:r w:rsidR="0006008A">
        <w:rPr>
          <w:sz w:val="24"/>
          <w:szCs w:val="24"/>
        </w:rPr>
        <w:t xml:space="preserve"> nun am 24. Februar </w:t>
      </w:r>
      <w:r w:rsidR="005941DB">
        <w:rPr>
          <w:sz w:val="24"/>
          <w:szCs w:val="24"/>
        </w:rPr>
        <w:t>ab</w:t>
      </w:r>
      <w:r w:rsidR="0006008A">
        <w:rPr>
          <w:sz w:val="24"/>
          <w:szCs w:val="24"/>
        </w:rPr>
        <w:t xml:space="preserve"> 8.30 Uhr vom obersten deutschen Gericht verkündet.</w:t>
      </w:r>
    </w:p>
    <w:p w14:paraId="78D6E6D5" w14:textId="67627083" w:rsidR="0006008A" w:rsidRDefault="0006008A" w:rsidP="003A52DD">
      <w:pPr>
        <w:spacing w:after="0"/>
        <w:jc w:val="both"/>
        <w:rPr>
          <w:sz w:val="24"/>
          <w:szCs w:val="24"/>
        </w:rPr>
      </w:pPr>
    </w:p>
    <w:p w14:paraId="1E6F18C2" w14:textId="51CD3E7F" w:rsidR="008B61B7" w:rsidRPr="007B616C" w:rsidRDefault="001A71D8" w:rsidP="003A52DD">
      <w:pPr>
        <w:pStyle w:val="StandardWeb"/>
        <w:spacing w:before="0" w:beforeAutospacing="0" w:after="120" w:afterAutospacing="0" w:line="276" w:lineRule="auto"/>
        <w:jc w:val="both"/>
        <w:rPr>
          <w:rFonts w:ascii="Calibri" w:hAnsi="Calibri" w:cs="Calibri"/>
          <w:color w:val="000000" w:themeColor="text1"/>
          <w:lang w:val="en-GB"/>
        </w:rPr>
      </w:pPr>
      <w:r w:rsidRPr="007B616C">
        <w:rPr>
          <w:rFonts w:ascii="Calibri" w:hAnsi="Calibri" w:cs="Calibri"/>
          <w:b/>
          <w:color w:val="000000" w:themeColor="text1"/>
          <w:lang w:val="en-GB"/>
        </w:rPr>
        <w:t xml:space="preserve">„Simply The Best – Die Tina Turner </w:t>
      </w:r>
      <w:proofErr w:type="gramStart"/>
      <w:r w:rsidRPr="007B616C">
        <w:rPr>
          <w:rFonts w:ascii="Calibri" w:hAnsi="Calibri" w:cs="Calibri"/>
          <w:b/>
          <w:color w:val="000000" w:themeColor="text1"/>
          <w:lang w:val="en-GB"/>
        </w:rPr>
        <w:t>Story“</w:t>
      </w:r>
      <w:proofErr w:type="gramEnd"/>
    </w:p>
    <w:p w14:paraId="51053921" w14:textId="347D39A9" w:rsidR="001A71D8" w:rsidRPr="0007270D" w:rsidRDefault="007C1592" w:rsidP="003A52DD">
      <w:pPr>
        <w:pStyle w:val="StandardWeb"/>
        <w:spacing w:before="0" w:beforeAutospacing="0" w:after="120" w:afterAutospacing="0" w:line="276" w:lineRule="auto"/>
        <w:jc w:val="both"/>
        <w:rPr>
          <w:rFonts w:ascii="Calibri" w:hAnsi="Calibri" w:cs="Calibri"/>
          <w:color w:val="000000" w:themeColor="text1"/>
        </w:rPr>
      </w:pPr>
      <w:r>
        <w:rPr>
          <w:rFonts w:ascii="Calibri" w:hAnsi="Calibri" w:cs="Calibri"/>
          <w:color w:val="000000" w:themeColor="text1"/>
        </w:rPr>
        <w:t>Diese Show ist</w:t>
      </w:r>
      <w:r w:rsidR="001A71D8" w:rsidRPr="0007270D">
        <w:rPr>
          <w:rFonts w:ascii="Calibri" w:hAnsi="Calibri" w:cs="Calibri"/>
          <w:color w:val="000000" w:themeColor="text1"/>
        </w:rPr>
        <w:t xml:space="preserve"> eine Hommage an Rock-Ikone und Weltstar Tina Turner, die ein halbes Jahrhundert Rock-Geschichte geprägt hat. Das Publikum reist gemeinsam mit Hauptdarstellerin Dorothea „Coco“ Fletcher durch fünf Jahrzehnte Musikgeschichte und zu den größten Hits einer der bedeutendsten Künstlerinnen unserer Zeit. Zwei Stunden lang erzählt diese packende und emotionale musikalische Biographie das bewegte Leben von Tina Turner: Von den Anfangserfolgen, der harten Zeit mit einem drogensüchtigen und gewalttätigen Ehemann, dem Scheitern einer großen Liebe und schließlich, nach der Trennung, Tinas Neuanfang und raketenartiger Aufstieg in den 80ern bis hin zum Titelsong von „James Bond 007 </w:t>
      </w:r>
      <w:r w:rsidR="001A71D8" w:rsidRPr="0007270D">
        <w:rPr>
          <w:rStyle w:val="Fett"/>
          <w:rFonts w:ascii="Calibri" w:hAnsi="Calibri" w:cs="Calibri"/>
          <w:color w:val="000000" w:themeColor="text1"/>
        </w:rPr>
        <w:t>–</w:t>
      </w:r>
      <w:r w:rsidR="001A71D8" w:rsidRPr="0007270D">
        <w:rPr>
          <w:rFonts w:ascii="Calibri" w:hAnsi="Calibri" w:cs="Calibri"/>
          <w:color w:val="000000" w:themeColor="text1"/>
        </w:rPr>
        <w:t xml:space="preserve"> </w:t>
      </w:r>
      <w:proofErr w:type="spellStart"/>
      <w:r w:rsidR="001A71D8" w:rsidRPr="0007270D">
        <w:rPr>
          <w:rFonts w:ascii="Calibri" w:hAnsi="Calibri" w:cs="Calibri"/>
          <w:color w:val="000000" w:themeColor="text1"/>
        </w:rPr>
        <w:t>Goldeneye</w:t>
      </w:r>
      <w:proofErr w:type="spellEnd"/>
      <w:r w:rsidR="001A71D8" w:rsidRPr="0007270D">
        <w:rPr>
          <w:rFonts w:ascii="Calibri" w:hAnsi="Calibri" w:cs="Calibri"/>
          <w:color w:val="000000" w:themeColor="text1"/>
        </w:rPr>
        <w:t>“ in der Mitte der 90er</w:t>
      </w:r>
      <w:r w:rsidR="001A71D8">
        <w:rPr>
          <w:rFonts w:ascii="Calibri" w:hAnsi="Calibri" w:cs="Calibri"/>
          <w:color w:val="000000" w:themeColor="text1"/>
        </w:rPr>
        <w:t xml:space="preserve"> Jahre.</w:t>
      </w:r>
    </w:p>
    <w:p w14:paraId="32639B9C" w14:textId="1CC2EAA3" w:rsidR="001A71D8" w:rsidRDefault="001A71D8" w:rsidP="00E11D5F">
      <w:pPr>
        <w:pStyle w:val="StandardWeb"/>
        <w:spacing w:before="0" w:beforeAutospacing="0" w:after="0" w:afterAutospacing="0" w:line="276" w:lineRule="auto"/>
        <w:jc w:val="both"/>
        <w:rPr>
          <w:rStyle w:val="Hyperlink"/>
          <w:rFonts w:ascii="Calibri" w:hAnsi="Calibri" w:cs="Calibri"/>
          <w:b/>
          <w:color w:val="auto"/>
          <w:u w:val="none"/>
        </w:rPr>
      </w:pPr>
      <w:r w:rsidRPr="0007270D">
        <w:rPr>
          <w:rFonts w:ascii="Calibri" w:hAnsi="Calibri" w:cs="Calibri"/>
          <w:color w:val="000000" w:themeColor="text1"/>
        </w:rPr>
        <w:t>Nicht nur optisch ist</w:t>
      </w:r>
      <w:r>
        <w:rPr>
          <w:rFonts w:ascii="Calibri" w:hAnsi="Calibri" w:cs="Calibri"/>
          <w:color w:val="000000" w:themeColor="text1"/>
        </w:rPr>
        <w:t xml:space="preserve"> Hauptdarstellerin</w:t>
      </w:r>
      <w:r w:rsidRPr="0007270D">
        <w:rPr>
          <w:rFonts w:ascii="Calibri" w:hAnsi="Calibri" w:cs="Calibri"/>
          <w:color w:val="000000" w:themeColor="text1"/>
        </w:rPr>
        <w:t xml:space="preserve"> Fletcher ihrem Vorbild erstaunlich ähnlich, sie gilt darüber hinaus weltweit als eine der besten Doppelgängerinnen, weil auch ihre Performance so verblüffend nah am Original ist. Mit dem besonderen Timbre in der Stimme und einer energiegeladenen Performance bringt </w:t>
      </w:r>
      <w:r w:rsidR="00937C3A">
        <w:rPr>
          <w:rFonts w:ascii="Calibri" w:hAnsi="Calibri" w:cs="Calibri"/>
          <w:color w:val="000000" w:themeColor="text1"/>
        </w:rPr>
        <w:t>„Coco“</w:t>
      </w:r>
      <w:r w:rsidRPr="0007270D">
        <w:rPr>
          <w:rFonts w:ascii="Calibri" w:hAnsi="Calibri" w:cs="Calibri"/>
          <w:color w:val="000000" w:themeColor="text1"/>
        </w:rPr>
        <w:t xml:space="preserve"> die „Queen </w:t>
      </w:r>
      <w:proofErr w:type="spellStart"/>
      <w:r w:rsidRPr="0007270D">
        <w:rPr>
          <w:rFonts w:ascii="Calibri" w:hAnsi="Calibri" w:cs="Calibri"/>
          <w:color w:val="000000" w:themeColor="text1"/>
        </w:rPr>
        <w:t>of</w:t>
      </w:r>
      <w:proofErr w:type="spellEnd"/>
      <w:r w:rsidRPr="0007270D">
        <w:rPr>
          <w:rFonts w:ascii="Calibri" w:hAnsi="Calibri" w:cs="Calibri"/>
          <w:color w:val="000000" w:themeColor="text1"/>
        </w:rPr>
        <w:t xml:space="preserve"> Rock“ zurück auf die Bühne und reißt das Publikum regelmäßig zu Jubelstürmen hin. Unterstützt wird </w:t>
      </w:r>
      <w:r w:rsidR="00937C3A">
        <w:rPr>
          <w:rFonts w:ascii="Calibri" w:hAnsi="Calibri" w:cs="Calibri"/>
          <w:color w:val="000000" w:themeColor="text1"/>
        </w:rPr>
        <w:t>sie</w:t>
      </w:r>
      <w:r w:rsidRPr="0007270D">
        <w:rPr>
          <w:rFonts w:ascii="Calibri" w:hAnsi="Calibri" w:cs="Calibri"/>
          <w:color w:val="000000" w:themeColor="text1"/>
        </w:rPr>
        <w:t xml:space="preserve"> in der als „Best Musical Tribute Show“ bei der Verleihung der </w:t>
      </w:r>
      <w:proofErr w:type="spellStart"/>
      <w:r w:rsidRPr="0007270D">
        <w:rPr>
          <w:rFonts w:ascii="Calibri" w:hAnsi="Calibri" w:cs="Calibri"/>
          <w:color w:val="000000" w:themeColor="text1"/>
        </w:rPr>
        <w:t>Reel</w:t>
      </w:r>
      <w:proofErr w:type="spellEnd"/>
      <w:r w:rsidRPr="0007270D">
        <w:rPr>
          <w:rFonts w:ascii="Calibri" w:hAnsi="Calibri" w:cs="Calibri"/>
          <w:color w:val="000000" w:themeColor="text1"/>
        </w:rPr>
        <w:t xml:space="preserve"> Awards Anfang 2020 in Las Vegas ausgezeichneten Show von einem hervorragenden Ensemble</w:t>
      </w:r>
      <w:r>
        <w:rPr>
          <w:rFonts w:ascii="Calibri" w:hAnsi="Calibri" w:cs="Calibri"/>
          <w:color w:val="000000" w:themeColor="text1"/>
        </w:rPr>
        <w:t>,</w:t>
      </w:r>
      <w:r w:rsidRPr="0007270D">
        <w:rPr>
          <w:rFonts w:ascii="Calibri" w:hAnsi="Calibri" w:cs="Calibri"/>
          <w:color w:val="000000" w:themeColor="text1"/>
        </w:rPr>
        <w:t xml:space="preserve"> bestehend aus einer spielfreudigen Live-Band und bezaubernden Sänger- und Tänzerinnen.</w:t>
      </w:r>
      <w:r>
        <w:rPr>
          <w:rFonts w:ascii="Calibri" w:hAnsi="Calibri" w:cs="Calibri"/>
          <w:color w:val="000000" w:themeColor="text1"/>
        </w:rPr>
        <w:t xml:space="preserve"> </w:t>
      </w:r>
      <w:bookmarkStart w:id="6" w:name="_Hlk96345522"/>
      <w:r>
        <w:rPr>
          <w:rFonts w:ascii="Calibri" w:hAnsi="Calibri" w:cs="Calibri"/>
          <w:color w:val="000000" w:themeColor="text1"/>
        </w:rPr>
        <w:t>Nach erzwungener Corona-Pause können sich die Zuschauer</w:t>
      </w:r>
      <w:r w:rsidR="00C101A7">
        <w:rPr>
          <w:rFonts w:ascii="Calibri" w:hAnsi="Calibri" w:cs="Calibri"/>
          <w:color w:val="000000" w:themeColor="text1"/>
        </w:rPr>
        <w:t xml:space="preserve"> </w:t>
      </w:r>
      <w:r w:rsidR="001266B9">
        <w:rPr>
          <w:rFonts w:ascii="Calibri" w:hAnsi="Calibri" w:cs="Calibri"/>
          <w:color w:val="000000" w:themeColor="text1"/>
        </w:rPr>
        <w:t>ab</w:t>
      </w:r>
      <w:r>
        <w:rPr>
          <w:rFonts w:ascii="Calibri" w:hAnsi="Calibri" w:cs="Calibri"/>
          <w:color w:val="000000" w:themeColor="text1"/>
        </w:rPr>
        <w:t xml:space="preserve"> dem </w:t>
      </w:r>
      <w:r w:rsidR="001266B9">
        <w:rPr>
          <w:rFonts w:ascii="Calibri" w:hAnsi="Calibri" w:cs="Calibri"/>
          <w:color w:val="000000" w:themeColor="text1"/>
        </w:rPr>
        <w:t>1</w:t>
      </w:r>
      <w:r>
        <w:rPr>
          <w:rFonts w:ascii="Calibri" w:hAnsi="Calibri" w:cs="Calibri"/>
          <w:color w:val="000000" w:themeColor="text1"/>
        </w:rPr>
        <w:t xml:space="preserve">4. </w:t>
      </w:r>
      <w:r w:rsidR="001266B9">
        <w:rPr>
          <w:rFonts w:ascii="Calibri" w:hAnsi="Calibri" w:cs="Calibri"/>
          <w:color w:val="000000" w:themeColor="text1"/>
        </w:rPr>
        <w:t>März</w:t>
      </w:r>
      <w:r>
        <w:rPr>
          <w:rFonts w:ascii="Calibri" w:hAnsi="Calibri" w:cs="Calibri"/>
          <w:color w:val="000000" w:themeColor="text1"/>
        </w:rPr>
        <w:t xml:space="preserve"> </w:t>
      </w:r>
      <w:r w:rsidR="001266B9">
        <w:rPr>
          <w:rFonts w:ascii="Calibri" w:hAnsi="Calibri" w:cs="Calibri"/>
          <w:color w:val="000000" w:themeColor="text1"/>
        </w:rPr>
        <w:t>dann</w:t>
      </w:r>
      <w:r>
        <w:rPr>
          <w:rFonts w:ascii="Calibri" w:hAnsi="Calibri" w:cs="Calibri"/>
          <w:color w:val="000000" w:themeColor="text1"/>
        </w:rPr>
        <w:t xml:space="preserve"> wieder selbst davon überzeugen, wie ähnlich </w:t>
      </w:r>
      <w:r w:rsidR="00A510BF">
        <w:rPr>
          <w:rFonts w:ascii="Calibri" w:hAnsi="Calibri" w:cs="Calibri"/>
          <w:color w:val="000000" w:themeColor="text1"/>
        </w:rPr>
        <w:t>Dorothea „</w:t>
      </w:r>
      <w:r>
        <w:rPr>
          <w:rFonts w:ascii="Calibri" w:hAnsi="Calibri" w:cs="Calibri"/>
          <w:color w:val="000000" w:themeColor="text1"/>
        </w:rPr>
        <w:t>Coco</w:t>
      </w:r>
      <w:r w:rsidR="00A510BF">
        <w:rPr>
          <w:rFonts w:ascii="Calibri" w:hAnsi="Calibri" w:cs="Calibri"/>
          <w:color w:val="000000" w:themeColor="text1"/>
        </w:rPr>
        <w:t>“</w:t>
      </w:r>
      <w:r>
        <w:rPr>
          <w:rFonts w:ascii="Calibri" w:hAnsi="Calibri" w:cs="Calibri"/>
          <w:color w:val="000000" w:themeColor="text1"/>
        </w:rPr>
        <w:t xml:space="preserve"> Fletcher der echten Tina Turner tatsächlich ist. </w:t>
      </w:r>
      <w:bookmarkEnd w:id="6"/>
    </w:p>
    <w:p w14:paraId="7961643B" w14:textId="77777777" w:rsidR="00E11D5F" w:rsidRDefault="00E11D5F" w:rsidP="00E11D5F">
      <w:pPr>
        <w:pStyle w:val="StandardWeb"/>
        <w:spacing w:before="0" w:beforeAutospacing="0" w:after="0" w:afterAutospacing="0" w:line="276" w:lineRule="auto"/>
        <w:jc w:val="both"/>
        <w:rPr>
          <w:rFonts w:ascii="Calibri" w:hAnsi="Calibri" w:cs="Calibri"/>
          <w:b/>
          <w:color w:val="000000" w:themeColor="text1"/>
        </w:rPr>
      </w:pPr>
    </w:p>
    <w:p w14:paraId="125068E4" w14:textId="77777777" w:rsidR="001A71D8" w:rsidRDefault="001A71D8" w:rsidP="008B61B7">
      <w:pPr>
        <w:spacing w:after="0"/>
        <w:ind w:left="2832" w:hanging="2832"/>
        <w:rPr>
          <w:rFonts w:ascii="Calibri" w:hAnsi="Calibri" w:cs="Calibri"/>
          <w:b/>
          <w:color w:val="000000" w:themeColor="text1"/>
          <w:sz w:val="24"/>
          <w:szCs w:val="24"/>
        </w:rPr>
      </w:pPr>
    </w:p>
    <w:p w14:paraId="737CC178" w14:textId="77777777" w:rsidR="00CA58CF" w:rsidRDefault="00CA58CF">
      <w:pPr>
        <w:rPr>
          <w:rFonts w:ascii="Calibri" w:hAnsi="Calibri" w:cs="Calibri"/>
          <w:b/>
          <w:color w:val="000000" w:themeColor="text1"/>
          <w:sz w:val="24"/>
          <w:szCs w:val="24"/>
        </w:rPr>
      </w:pPr>
      <w:r>
        <w:rPr>
          <w:rFonts w:ascii="Calibri" w:hAnsi="Calibri" w:cs="Calibri"/>
          <w:b/>
          <w:color w:val="000000" w:themeColor="text1"/>
          <w:sz w:val="24"/>
          <w:szCs w:val="24"/>
        </w:rPr>
        <w:br w:type="page"/>
      </w:r>
    </w:p>
    <w:p w14:paraId="46FC13D5" w14:textId="6095F249" w:rsidR="00232A8C" w:rsidRPr="006A7F6B" w:rsidRDefault="00EF350C" w:rsidP="008B61B7">
      <w:pPr>
        <w:spacing w:after="0"/>
        <w:ind w:left="2832" w:hanging="2832"/>
        <w:rPr>
          <w:rFonts w:ascii="Calibri" w:hAnsi="Calibri" w:cs="Calibri"/>
          <w:b/>
          <w:color w:val="000000" w:themeColor="text1"/>
          <w:sz w:val="24"/>
          <w:szCs w:val="24"/>
        </w:rPr>
      </w:pPr>
      <w:r w:rsidRPr="006A7F6B">
        <w:rPr>
          <w:rFonts w:ascii="Calibri" w:hAnsi="Calibri" w:cs="Calibri"/>
          <w:b/>
          <w:color w:val="000000" w:themeColor="text1"/>
          <w:sz w:val="24"/>
          <w:szCs w:val="24"/>
        </w:rPr>
        <w:lastRenderedPageBreak/>
        <w:t>Tickets und</w:t>
      </w:r>
      <w:r w:rsidR="00232A8C" w:rsidRPr="006A7F6B">
        <w:rPr>
          <w:rFonts w:ascii="Calibri" w:hAnsi="Calibri" w:cs="Calibri"/>
          <w:b/>
          <w:color w:val="000000" w:themeColor="text1"/>
          <w:sz w:val="24"/>
          <w:szCs w:val="24"/>
        </w:rPr>
        <w:t xml:space="preserve"> Infos</w:t>
      </w:r>
      <w:r w:rsidRPr="006A7F6B">
        <w:rPr>
          <w:rFonts w:ascii="Calibri" w:hAnsi="Calibri" w:cs="Calibri"/>
          <w:b/>
          <w:color w:val="000000" w:themeColor="text1"/>
          <w:sz w:val="24"/>
          <w:szCs w:val="24"/>
        </w:rPr>
        <w:t xml:space="preserve">:  </w:t>
      </w:r>
      <w:r w:rsidRPr="006A7F6B">
        <w:rPr>
          <w:rFonts w:ascii="Calibri" w:hAnsi="Calibri" w:cs="Calibri"/>
          <w:b/>
          <w:color w:val="000000" w:themeColor="text1"/>
          <w:sz w:val="24"/>
          <w:szCs w:val="24"/>
        </w:rPr>
        <w:tab/>
      </w:r>
      <w:hyperlink r:id="rId14" w:history="1">
        <w:r w:rsidR="00E37682" w:rsidRPr="00E37682">
          <w:rPr>
            <w:rStyle w:val="Hyperlink"/>
            <w:rFonts w:ascii="Calibri" w:hAnsi="Calibri" w:cs="Calibri"/>
            <w:b/>
            <w:color w:val="auto"/>
            <w:sz w:val="24"/>
            <w:szCs w:val="24"/>
          </w:rPr>
          <w:t>www.tina-turner-story.com</w:t>
        </w:r>
      </w:hyperlink>
      <w:r w:rsidR="00E37682" w:rsidRPr="00E37682">
        <w:rPr>
          <w:rFonts w:ascii="Calibri" w:hAnsi="Calibri" w:cs="Calibri"/>
          <w:b/>
          <w:sz w:val="24"/>
          <w:szCs w:val="24"/>
        </w:rPr>
        <w:t xml:space="preserve"> </w:t>
      </w:r>
    </w:p>
    <w:p w14:paraId="681000FF" w14:textId="4B65E83A" w:rsidR="00EF350C" w:rsidRPr="006A7F6B" w:rsidRDefault="00EF350C" w:rsidP="008B61B7">
      <w:pPr>
        <w:spacing w:after="0"/>
        <w:ind w:left="2832" w:hanging="2832"/>
        <w:rPr>
          <w:rFonts w:ascii="Calibri" w:hAnsi="Calibri" w:cs="Calibri"/>
          <w:color w:val="000000" w:themeColor="text1"/>
          <w:sz w:val="24"/>
          <w:szCs w:val="24"/>
        </w:rPr>
      </w:pPr>
    </w:p>
    <w:p w14:paraId="502CAEF5" w14:textId="0FBF61FB" w:rsidR="00232A8C" w:rsidRPr="006A7F6B" w:rsidRDefault="00232A8C" w:rsidP="008B61B7">
      <w:pPr>
        <w:spacing w:after="0"/>
        <w:rPr>
          <w:rFonts w:ascii="Calibri" w:hAnsi="Calibri" w:cs="Calibri"/>
          <w:b/>
          <w:color w:val="000000" w:themeColor="text1"/>
          <w:sz w:val="24"/>
          <w:szCs w:val="24"/>
        </w:rPr>
      </w:pPr>
      <w:r w:rsidRPr="006A7F6B">
        <w:rPr>
          <w:rFonts w:ascii="Calibri" w:hAnsi="Calibri" w:cs="Calibri"/>
          <w:b/>
          <w:color w:val="000000" w:themeColor="text1"/>
          <w:sz w:val="24"/>
          <w:szCs w:val="24"/>
        </w:rPr>
        <w:t>Presse- &amp; Bildmaterial:</w:t>
      </w:r>
      <w:r w:rsidRPr="006A7F6B">
        <w:rPr>
          <w:rFonts w:ascii="Calibri" w:hAnsi="Calibri" w:cs="Calibri"/>
          <w:b/>
          <w:color w:val="000000" w:themeColor="text1"/>
          <w:sz w:val="24"/>
          <w:szCs w:val="24"/>
        </w:rPr>
        <w:tab/>
      </w:r>
      <w:hyperlink r:id="rId15" w:history="1">
        <w:r w:rsidR="00E37682" w:rsidRPr="00E37682">
          <w:rPr>
            <w:rStyle w:val="Hyperlink"/>
            <w:rFonts w:ascii="Calibri" w:hAnsi="Calibri" w:cs="Calibri"/>
            <w:bCs/>
            <w:color w:val="auto"/>
            <w:sz w:val="24"/>
            <w:szCs w:val="24"/>
          </w:rPr>
          <w:t>www.tina-turner-story.com/presse.html</w:t>
        </w:r>
      </w:hyperlink>
      <w:r w:rsidR="00E37682" w:rsidRPr="00E37682">
        <w:rPr>
          <w:rStyle w:val="Hyperlink"/>
          <w:rFonts w:ascii="Calibri" w:hAnsi="Calibri" w:cs="Calibri"/>
          <w:bCs/>
          <w:color w:val="auto"/>
          <w:sz w:val="24"/>
          <w:szCs w:val="24"/>
          <w:u w:val="none"/>
        </w:rPr>
        <w:t xml:space="preserve"> </w:t>
      </w:r>
    </w:p>
    <w:p w14:paraId="33F3C99F" w14:textId="2E7A69AD"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Zur freien Verwendung im Rahmen einer Berichterstattung.</w:t>
      </w:r>
    </w:p>
    <w:p w14:paraId="3CD46A36" w14:textId="73252AA7" w:rsidR="00232A8C" w:rsidRPr="006A7F6B" w:rsidRDefault="00232A8C" w:rsidP="008B61B7">
      <w:pPr>
        <w:spacing w:after="0"/>
        <w:ind w:left="2124" w:firstLine="708"/>
        <w:rPr>
          <w:rFonts w:ascii="Calibri" w:hAnsi="Calibri" w:cs="Calibri"/>
          <w:i/>
          <w:color w:val="000000" w:themeColor="text1"/>
          <w:sz w:val="24"/>
          <w:szCs w:val="24"/>
        </w:rPr>
      </w:pPr>
      <w:r w:rsidRPr="006A7F6B">
        <w:rPr>
          <w:rFonts w:ascii="Calibri" w:hAnsi="Calibri" w:cs="Calibri"/>
          <w:i/>
          <w:color w:val="000000" w:themeColor="text1"/>
          <w:sz w:val="24"/>
          <w:szCs w:val="24"/>
        </w:rPr>
        <w:t>Belegexemplare erbeten.</w:t>
      </w:r>
    </w:p>
    <w:p w14:paraId="10251653" w14:textId="77777777" w:rsidR="00EF350C" w:rsidRPr="006A7F6B" w:rsidRDefault="00EF350C" w:rsidP="008B61B7">
      <w:pPr>
        <w:spacing w:after="0"/>
        <w:rPr>
          <w:rFonts w:ascii="Calibri" w:hAnsi="Calibri" w:cs="Calibri"/>
          <w:color w:val="000000" w:themeColor="text1"/>
          <w:sz w:val="24"/>
          <w:szCs w:val="24"/>
        </w:rPr>
      </w:pPr>
    </w:p>
    <w:p w14:paraId="79D61902" w14:textId="6FDBA67C" w:rsidR="00EF350C" w:rsidRPr="006A7F6B" w:rsidRDefault="00EF350C" w:rsidP="008B61B7">
      <w:pPr>
        <w:spacing w:after="0"/>
        <w:rPr>
          <w:rFonts w:ascii="Calibri" w:hAnsi="Calibri" w:cs="Calibri"/>
          <w:color w:val="000000" w:themeColor="text1"/>
          <w:sz w:val="24"/>
          <w:szCs w:val="24"/>
        </w:rPr>
      </w:pPr>
      <w:r w:rsidRPr="006A7F6B">
        <w:rPr>
          <w:rFonts w:ascii="Calibri" w:hAnsi="Calibri" w:cs="Calibri"/>
          <w:b/>
          <w:color w:val="000000" w:themeColor="text1"/>
          <w:sz w:val="24"/>
          <w:szCs w:val="24"/>
        </w:rPr>
        <w:t>Pressekontakt:</w:t>
      </w:r>
      <w:r w:rsidRPr="006A7F6B">
        <w:rPr>
          <w:rFonts w:ascii="Calibri" w:hAnsi="Calibri" w:cs="Calibri"/>
          <w:b/>
          <w:color w:val="000000" w:themeColor="text1"/>
          <w:sz w:val="24"/>
          <w:szCs w:val="24"/>
        </w:rPr>
        <w:tab/>
      </w:r>
      <w:r w:rsidRPr="006A7F6B">
        <w:rPr>
          <w:rFonts w:ascii="Calibri" w:hAnsi="Calibri" w:cs="Calibri"/>
          <w:color w:val="000000" w:themeColor="text1"/>
          <w:sz w:val="24"/>
          <w:szCs w:val="24"/>
        </w:rPr>
        <w:tab/>
        <w:t>COFO Entertainment GmbH &amp; Co.KG</w:t>
      </w:r>
    </w:p>
    <w:p w14:paraId="258A5E09" w14:textId="45B762C1" w:rsidR="00EF350C" w:rsidRPr="007B616C" w:rsidRDefault="0088121E" w:rsidP="0088121E">
      <w:pPr>
        <w:spacing w:after="0"/>
        <w:ind w:left="2832"/>
        <w:rPr>
          <w:rFonts w:ascii="Calibri" w:hAnsi="Calibri" w:cs="Calibri"/>
          <w:color w:val="000000" w:themeColor="text1"/>
          <w:sz w:val="24"/>
          <w:szCs w:val="24"/>
          <w:lang w:val="en-GB"/>
        </w:rPr>
      </w:pPr>
      <w:r w:rsidRPr="007B616C">
        <w:rPr>
          <w:rFonts w:ascii="Calibri" w:hAnsi="Calibri" w:cs="Calibri"/>
          <w:color w:val="000000" w:themeColor="text1"/>
          <w:sz w:val="24"/>
          <w:szCs w:val="24"/>
          <w:lang w:val="en-GB"/>
        </w:rPr>
        <w:t>i. A. Dagmar Borgholte</w:t>
      </w:r>
    </w:p>
    <w:p w14:paraId="27545DEE" w14:textId="0ACE3C69" w:rsidR="0088121E" w:rsidRPr="007B616C" w:rsidRDefault="0088121E" w:rsidP="0088121E">
      <w:pPr>
        <w:spacing w:after="0"/>
        <w:ind w:left="2832"/>
        <w:rPr>
          <w:rFonts w:ascii="Calibri" w:hAnsi="Calibri" w:cs="Calibri"/>
          <w:i/>
          <w:iCs/>
          <w:color w:val="000000" w:themeColor="text1"/>
          <w:sz w:val="24"/>
          <w:szCs w:val="24"/>
          <w:lang w:val="en-GB"/>
        </w:rPr>
      </w:pPr>
      <w:proofErr w:type="spellStart"/>
      <w:r w:rsidRPr="007B616C">
        <w:rPr>
          <w:rFonts w:ascii="Calibri" w:hAnsi="Calibri" w:cs="Calibri"/>
          <w:i/>
          <w:iCs/>
          <w:color w:val="000000" w:themeColor="text1"/>
          <w:sz w:val="24"/>
          <w:szCs w:val="24"/>
          <w:lang w:val="en-GB"/>
        </w:rPr>
        <w:t>db</w:t>
      </w:r>
      <w:proofErr w:type="spellEnd"/>
      <w:r w:rsidRPr="007B616C">
        <w:rPr>
          <w:rFonts w:ascii="Calibri" w:hAnsi="Calibri" w:cs="Calibri"/>
          <w:i/>
          <w:iCs/>
          <w:color w:val="000000" w:themeColor="text1"/>
          <w:sz w:val="24"/>
          <w:szCs w:val="24"/>
          <w:lang w:val="en-GB"/>
        </w:rPr>
        <w:t xml:space="preserve"> communications</w:t>
      </w:r>
    </w:p>
    <w:p w14:paraId="48463FEF" w14:textId="1EA259F0" w:rsidR="00EF350C" w:rsidRPr="006A7F6B" w:rsidRDefault="00EF350C" w:rsidP="008B61B7">
      <w:pPr>
        <w:spacing w:after="0"/>
        <w:rPr>
          <w:rFonts w:ascii="Calibri" w:hAnsi="Calibri" w:cs="Calibri"/>
          <w:color w:val="000000" w:themeColor="text1"/>
          <w:sz w:val="24"/>
          <w:szCs w:val="24"/>
        </w:rPr>
      </w:pPr>
      <w:r w:rsidRPr="007B616C">
        <w:rPr>
          <w:rFonts w:ascii="Calibri" w:hAnsi="Calibri" w:cs="Calibri"/>
          <w:color w:val="000000" w:themeColor="text1"/>
          <w:sz w:val="24"/>
          <w:szCs w:val="24"/>
          <w:lang w:val="en-GB"/>
        </w:rPr>
        <w:tab/>
      </w:r>
      <w:r w:rsidRPr="007B616C">
        <w:rPr>
          <w:rFonts w:ascii="Calibri" w:hAnsi="Calibri" w:cs="Calibri"/>
          <w:color w:val="000000" w:themeColor="text1"/>
          <w:sz w:val="24"/>
          <w:szCs w:val="24"/>
          <w:lang w:val="en-GB"/>
        </w:rPr>
        <w:tab/>
      </w:r>
      <w:r w:rsidRPr="007B616C">
        <w:rPr>
          <w:rFonts w:ascii="Calibri" w:hAnsi="Calibri" w:cs="Calibri"/>
          <w:color w:val="000000" w:themeColor="text1"/>
          <w:sz w:val="24"/>
          <w:szCs w:val="24"/>
          <w:lang w:val="en-GB"/>
        </w:rPr>
        <w:tab/>
      </w:r>
      <w:r w:rsidRPr="007B616C">
        <w:rPr>
          <w:rFonts w:ascii="Calibri" w:hAnsi="Calibri" w:cs="Calibri"/>
          <w:color w:val="000000" w:themeColor="text1"/>
          <w:sz w:val="24"/>
          <w:szCs w:val="24"/>
          <w:lang w:val="en-GB"/>
        </w:rPr>
        <w:tab/>
      </w:r>
      <w:r w:rsidRPr="006A7F6B">
        <w:rPr>
          <w:rFonts w:ascii="Calibri" w:hAnsi="Calibri" w:cs="Calibri"/>
          <w:color w:val="000000" w:themeColor="text1"/>
          <w:sz w:val="24"/>
          <w:szCs w:val="24"/>
        </w:rPr>
        <w:t xml:space="preserve">Tel.: +49 (0) </w:t>
      </w:r>
      <w:r w:rsidR="0088121E">
        <w:rPr>
          <w:rFonts w:ascii="Calibri" w:hAnsi="Calibri" w:cs="Calibri"/>
          <w:color w:val="000000" w:themeColor="text1"/>
          <w:sz w:val="24"/>
          <w:szCs w:val="24"/>
        </w:rPr>
        <w:t>176</w:t>
      </w:r>
      <w:r w:rsidRPr="006A7F6B">
        <w:rPr>
          <w:rFonts w:ascii="Calibri" w:hAnsi="Calibri" w:cs="Calibri"/>
          <w:color w:val="000000" w:themeColor="text1"/>
          <w:sz w:val="24"/>
          <w:szCs w:val="24"/>
        </w:rPr>
        <w:t xml:space="preserve"> </w:t>
      </w:r>
      <w:r w:rsidR="0088121E">
        <w:rPr>
          <w:rFonts w:ascii="Calibri" w:hAnsi="Calibri" w:cs="Calibri"/>
          <w:color w:val="000000" w:themeColor="text1"/>
          <w:sz w:val="24"/>
          <w:szCs w:val="24"/>
        </w:rPr>
        <w:t>579 859 32</w:t>
      </w:r>
    </w:p>
    <w:p w14:paraId="226C3E23" w14:textId="149F9E8A" w:rsidR="00766844" w:rsidRPr="006A7F6B" w:rsidRDefault="00EF350C" w:rsidP="008B61B7">
      <w:pPr>
        <w:spacing w:after="0"/>
        <w:rPr>
          <w:rFonts w:ascii="Calibri" w:hAnsi="Calibri" w:cs="Calibri"/>
          <w:color w:val="000000" w:themeColor="text1"/>
          <w:sz w:val="24"/>
          <w:szCs w:val="24"/>
        </w:rPr>
      </w:pP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r>
      <w:r w:rsidRPr="006A7F6B">
        <w:rPr>
          <w:rFonts w:ascii="Calibri" w:hAnsi="Calibri" w:cs="Calibri"/>
          <w:color w:val="000000" w:themeColor="text1"/>
          <w:sz w:val="24"/>
          <w:szCs w:val="24"/>
        </w:rPr>
        <w:tab/>
        <w:t xml:space="preserve">E-Mail: </w:t>
      </w:r>
      <w:hyperlink r:id="rId16" w:history="1">
        <w:r w:rsidR="0088121E" w:rsidRPr="0088121E">
          <w:rPr>
            <w:rStyle w:val="Hyperlink"/>
            <w:rFonts w:ascii="Calibri" w:hAnsi="Calibri" w:cs="Calibri"/>
            <w:color w:val="auto"/>
            <w:sz w:val="24"/>
            <w:szCs w:val="24"/>
          </w:rPr>
          <w:t>info@db-communications.de</w:t>
        </w:r>
      </w:hyperlink>
      <w:r w:rsidRPr="0088121E">
        <w:rPr>
          <w:rFonts w:ascii="Calibri" w:hAnsi="Calibri" w:cs="Calibri"/>
          <w:sz w:val="24"/>
          <w:szCs w:val="24"/>
        </w:rPr>
        <w:t xml:space="preserve"> </w:t>
      </w:r>
    </w:p>
    <w:p w14:paraId="40696143" w14:textId="231D4614" w:rsidR="00232A8C" w:rsidRPr="007B616C" w:rsidRDefault="00232A8C" w:rsidP="008B61B7">
      <w:pPr>
        <w:spacing w:after="0"/>
        <w:ind w:left="2124" w:firstLine="708"/>
        <w:rPr>
          <w:rFonts w:ascii="Calibri" w:hAnsi="Calibri" w:cs="Calibri"/>
          <w:b/>
          <w:color w:val="000000" w:themeColor="text1"/>
          <w:sz w:val="24"/>
          <w:szCs w:val="24"/>
          <w:lang w:val="en-GB"/>
        </w:rPr>
      </w:pPr>
      <w:r w:rsidRPr="007B616C">
        <w:rPr>
          <w:rFonts w:ascii="Calibri" w:hAnsi="Calibri" w:cs="Calibri"/>
          <w:color w:val="000000" w:themeColor="text1"/>
          <w:sz w:val="24"/>
          <w:szCs w:val="24"/>
          <w:lang w:val="en-GB"/>
        </w:rPr>
        <w:t>Internet:</w:t>
      </w:r>
      <w:r w:rsidR="00E37682" w:rsidRPr="007B616C">
        <w:rPr>
          <w:lang w:val="en-GB"/>
        </w:rPr>
        <w:t xml:space="preserve"> </w:t>
      </w:r>
      <w:hyperlink r:id="rId17" w:history="1">
        <w:r w:rsidR="00E37682" w:rsidRPr="007B616C">
          <w:rPr>
            <w:rStyle w:val="Hyperlink"/>
            <w:color w:val="auto"/>
            <w:sz w:val="24"/>
            <w:szCs w:val="24"/>
            <w:lang w:val="en-GB"/>
          </w:rPr>
          <w:t>www.cofo.de</w:t>
        </w:r>
      </w:hyperlink>
      <w:r w:rsidR="00E37682" w:rsidRPr="007B616C">
        <w:rPr>
          <w:sz w:val="24"/>
          <w:szCs w:val="24"/>
          <w:lang w:val="en-GB"/>
        </w:rPr>
        <w:t xml:space="preserve"> </w:t>
      </w:r>
      <w:r w:rsidR="00E37682" w:rsidRPr="007B616C">
        <w:rPr>
          <w:rFonts w:ascii="Calibri" w:hAnsi="Calibri" w:cs="Calibri"/>
          <w:b/>
          <w:sz w:val="28"/>
          <w:szCs w:val="28"/>
          <w:lang w:val="en-GB"/>
        </w:rPr>
        <w:t xml:space="preserve"> </w:t>
      </w:r>
    </w:p>
    <w:p w14:paraId="29803A1E" w14:textId="14170877" w:rsidR="006A1634" w:rsidRPr="007B616C" w:rsidRDefault="006A1634" w:rsidP="008B61B7">
      <w:pPr>
        <w:spacing w:after="0"/>
        <w:rPr>
          <w:rFonts w:ascii="Calibri" w:hAnsi="Calibri" w:cs="Calibri"/>
          <w:color w:val="000000" w:themeColor="text1"/>
          <w:sz w:val="24"/>
          <w:szCs w:val="24"/>
          <w:lang w:val="en-GB"/>
        </w:rPr>
      </w:pPr>
    </w:p>
    <w:p w14:paraId="58E20557" w14:textId="3C9C2781" w:rsidR="00AD05FC" w:rsidRPr="0016344F" w:rsidRDefault="00CA58CF" w:rsidP="00AD05FC">
      <w:pPr>
        <w:spacing w:after="120"/>
        <w:rPr>
          <w:rFonts w:ascii="Calibri" w:hAnsi="Calibri" w:cs="Calibri"/>
          <w:b/>
          <w:color w:val="FF0000"/>
          <w:sz w:val="24"/>
          <w:szCs w:val="24"/>
          <w:lang w:val="en-US"/>
        </w:rPr>
      </w:pPr>
      <w:r>
        <w:rPr>
          <w:rFonts w:ascii="Calibri" w:hAnsi="Calibri" w:cs="Calibri"/>
          <w:b/>
          <w:color w:val="000000" w:themeColor="text1"/>
          <w:sz w:val="24"/>
          <w:szCs w:val="24"/>
          <w:lang w:val="en-US"/>
        </w:rPr>
        <w:br/>
      </w:r>
      <w:r w:rsidR="00AD05FC" w:rsidRPr="00A02A91">
        <w:rPr>
          <w:rFonts w:ascii="Calibri" w:hAnsi="Calibri" w:cs="Calibri"/>
          <w:b/>
          <w:color w:val="000000" w:themeColor="text1"/>
          <w:sz w:val="24"/>
          <w:szCs w:val="24"/>
          <w:lang w:val="en-US"/>
        </w:rPr>
        <w:t xml:space="preserve">„Simply The Best – Die Tina Turner </w:t>
      </w:r>
      <w:proofErr w:type="gramStart"/>
      <w:r w:rsidR="00AD05FC" w:rsidRPr="00A02A91">
        <w:rPr>
          <w:rFonts w:ascii="Calibri" w:hAnsi="Calibri" w:cs="Calibri"/>
          <w:b/>
          <w:color w:val="000000" w:themeColor="text1"/>
          <w:sz w:val="24"/>
          <w:szCs w:val="24"/>
          <w:lang w:val="en-US"/>
        </w:rPr>
        <w:t>Story“ -</w:t>
      </w:r>
      <w:proofErr w:type="gramEnd"/>
      <w:r w:rsidR="00AD05FC" w:rsidRPr="00A02A91">
        <w:rPr>
          <w:rFonts w:ascii="Calibri" w:hAnsi="Calibri" w:cs="Calibri"/>
          <w:b/>
          <w:color w:val="000000" w:themeColor="text1"/>
          <w:sz w:val="24"/>
          <w:szCs w:val="24"/>
          <w:lang w:val="en-US"/>
        </w:rPr>
        <w:t xml:space="preserve"> Tournee 2022</w:t>
      </w:r>
      <w:r w:rsidR="0016344F">
        <w:rPr>
          <w:rFonts w:ascii="Calibri" w:hAnsi="Calibri" w:cs="Calibri"/>
          <w:b/>
          <w:color w:val="FF0000"/>
          <w:sz w:val="24"/>
          <w:szCs w:val="24"/>
          <w:lang w:val="en-US"/>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9"/>
        <w:gridCol w:w="437"/>
        <w:gridCol w:w="3932"/>
        <w:gridCol w:w="1025"/>
        <w:gridCol w:w="761"/>
        <w:gridCol w:w="1850"/>
      </w:tblGrid>
      <w:tr w:rsidR="00AD05FC" w14:paraId="556C5C27" w14:textId="77777777" w:rsidTr="00C26006">
        <w:trPr>
          <w:trHeight w:val="689"/>
          <w:jc w:val="center"/>
        </w:trPr>
        <w:tc>
          <w:tcPr>
            <w:tcW w:w="1629" w:type="dxa"/>
            <w:shd w:val="clear" w:color="auto" w:fill="auto"/>
            <w:noWrap/>
            <w:vAlign w:val="center"/>
          </w:tcPr>
          <w:p w14:paraId="1E544E41" w14:textId="77777777" w:rsidR="00AD05FC" w:rsidRPr="00E5658D" w:rsidRDefault="00AD05FC" w:rsidP="00C26006">
            <w:pPr>
              <w:spacing w:after="0" w:line="240" w:lineRule="auto"/>
              <w:rPr>
                <w:rFonts w:cs="Calibri"/>
                <w:b/>
                <w:bCs/>
                <w:color w:val="000000"/>
              </w:rPr>
            </w:pPr>
            <w:bookmarkStart w:id="7" w:name="_Hlk79150738"/>
            <w:r>
              <w:rPr>
                <w:rFonts w:cs="Calibri"/>
                <w:b/>
                <w:bCs/>
                <w:color w:val="000000"/>
              </w:rPr>
              <w:t>14.03.2022</w:t>
            </w:r>
          </w:p>
        </w:tc>
        <w:tc>
          <w:tcPr>
            <w:tcW w:w="437" w:type="dxa"/>
            <w:shd w:val="clear" w:color="auto" w:fill="auto"/>
            <w:noWrap/>
            <w:vAlign w:val="center"/>
          </w:tcPr>
          <w:p w14:paraId="234ADFAB" w14:textId="77777777" w:rsidR="00AD05FC" w:rsidRPr="00E5658D" w:rsidRDefault="00AD05FC" w:rsidP="00C26006">
            <w:pPr>
              <w:spacing w:after="0" w:line="240" w:lineRule="auto"/>
              <w:rPr>
                <w:rFonts w:cs="Calibri"/>
                <w:color w:val="000000"/>
              </w:rPr>
            </w:pPr>
            <w:r>
              <w:rPr>
                <w:rFonts w:cs="Calibri"/>
                <w:color w:val="000000"/>
              </w:rPr>
              <w:t xml:space="preserve">DE </w:t>
            </w:r>
          </w:p>
        </w:tc>
        <w:tc>
          <w:tcPr>
            <w:tcW w:w="3932" w:type="dxa"/>
            <w:shd w:val="clear" w:color="auto" w:fill="auto"/>
            <w:noWrap/>
            <w:vAlign w:val="center"/>
          </w:tcPr>
          <w:p w14:paraId="0A73649D" w14:textId="77777777" w:rsidR="00AD05FC" w:rsidRPr="00E5658D" w:rsidRDefault="00AD05FC" w:rsidP="00C26006">
            <w:pPr>
              <w:spacing w:after="0" w:line="240" w:lineRule="auto"/>
              <w:rPr>
                <w:rFonts w:cs="Calibri"/>
                <w:color w:val="000000"/>
              </w:rPr>
            </w:pPr>
            <w:r>
              <w:rPr>
                <w:rFonts w:cs="Calibri"/>
                <w:color w:val="000000"/>
              </w:rPr>
              <w:t>Schwerin / Sport- und Kongresshalle</w:t>
            </w:r>
          </w:p>
        </w:tc>
        <w:tc>
          <w:tcPr>
            <w:tcW w:w="1025" w:type="dxa"/>
            <w:shd w:val="clear" w:color="auto" w:fill="auto"/>
            <w:noWrap/>
            <w:vAlign w:val="center"/>
          </w:tcPr>
          <w:p w14:paraId="07E78513" w14:textId="77777777" w:rsidR="00AD05FC" w:rsidRPr="00E5658D"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57E8D98E" w14:textId="77777777" w:rsidR="00AD05FC" w:rsidRPr="00E5658D"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1AEF0A82" w14:textId="77777777" w:rsidR="00AD05FC" w:rsidRDefault="00AD05FC" w:rsidP="00C26006">
            <w:pPr>
              <w:spacing w:after="0" w:line="240" w:lineRule="auto"/>
              <w:jc w:val="center"/>
              <w:rPr>
                <w:rFonts w:cs="Calibri"/>
                <w:b/>
                <w:iCs/>
                <w:color w:val="000000"/>
              </w:rPr>
            </w:pPr>
            <w:r>
              <w:rPr>
                <w:rFonts w:cs="Calibri"/>
                <w:b/>
                <w:iCs/>
                <w:color w:val="000000"/>
              </w:rPr>
              <w:t>02.02.22</w:t>
            </w:r>
          </w:p>
          <w:p w14:paraId="5F72E29C" w14:textId="77777777" w:rsidR="00AD05FC" w:rsidRPr="00E5658D" w:rsidRDefault="00AD05FC" w:rsidP="00C26006">
            <w:pPr>
              <w:spacing w:after="0" w:line="240" w:lineRule="auto"/>
              <w:jc w:val="center"/>
              <w:rPr>
                <w:rFonts w:cs="Calibri"/>
                <w:b/>
                <w:iCs/>
                <w:color w:val="000000"/>
              </w:rPr>
            </w:pPr>
            <w:r w:rsidRPr="003D1614">
              <w:rPr>
                <w:rFonts w:cs="Calibri"/>
                <w:i/>
                <w:iCs/>
                <w:color w:val="000000"/>
              </w:rPr>
              <w:t>(urspr. 06.04.20)</w:t>
            </w:r>
          </w:p>
        </w:tc>
      </w:tr>
      <w:tr w:rsidR="00AD05FC" w14:paraId="0F4AB0EE" w14:textId="77777777" w:rsidTr="00C26006">
        <w:trPr>
          <w:trHeight w:val="689"/>
          <w:jc w:val="center"/>
        </w:trPr>
        <w:tc>
          <w:tcPr>
            <w:tcW w:w="1629" w:type="dxa"/>
            <w:shd w:val="clear" w:color="auto" w:fill="auto"/>
            <w:noWrap/>
            <w:vAlign w:val="center"/>
          </w:tcPr>
          <w:p w14:paraId="39182A12" w14:textId="77777777" w:rsidR="00AD05FC" w:rsidRPr="00E5658D" w:rsidRDefault="00AD05FC" w:rsidP="00C26006">
            <w:pPr>
              <w:spacing w:after="0" w:line="240" w:lineRule="auto"/>
              <w:rPr>
                <w:rFonts w:cs="Calibri"/>
                <w:b/>
                <w:bCs/>
                <w:color w:val="000000"/>
              </w:rPr>
            </w:pPr>
            <w:r>
              <w:rPr>
                <w:rFonts w:cs="Calibri"/>
                <w:b/>
                <w:bCs/>
                <w:color w:val="000000"/>
              </w:rPr>
              <w:t>15.03.2022</w:t>
            </w:r>
          </w:p>
        </w:tc>
        <w:tc>
          <w:tcPr>
            <w:tcW w:w="437" w:type="dxa"/>
            <w:shd w:val="clear" w:color="auto" w:fill="auto"/>
            <w:noWrap/>
            <w:vAlign w:val="center"/>
          </w:tcPr>
          <w:p w14:paraId="6F12CF93" w14:textId="77777777" w:rsidR="00AD05FC" w:rsidRPr="00E5658D"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3FB22ED7" w14:textId="77777777" w:rsidR="00AD05FC" w:rsidRPr="00E5658D" w:rsidRDefault="00AD05FC" w:rsidP="00C26006">
            <w:pPr>
              <w:spacing w:after="0" w:line="240" w:lineRule="auto"/>
              <w:rPr>
                <w:rFonts w:cs="Calibri"/>
                <w:color w:val="000000"/>
              </w:rPr>
            </w:pPr>
            <w:r>
              <w:rPr>
                <w:rFonts w:cs="Calibri"/>
                <w:color w:val="000000"/>
              </w:rPr>
              <w:t xml:space="preserve">Rostock / </w:t>
            </w:r>
            <w:proofErr w:type="spellStart"/>
            <w:r>
              <w:rPr>
                <w:rFonts w:cs="Calibri"/>
                <w:color w:val="000000"/>
              </w:rPr>
              <w:t>StadtHalle</w:t>
            </w:r>
            <w:proofErr w:type="spellEnd"/>
          </w:p>
        </w:tc>
        <w:tc>
          <w:tcPr>
            <w:tcW w:w="1025" w:type="dxa"/>
            <w:shd w:val="clear" w:color="auto" w:fill="auto"/>
            <w:noWrap/>
            <w:vAlign w:val="center"/>
          </w:tcPr>
          <w:p w14:paraId="31BBD270" w14:textId="77777777" w:rsidR="00AD05FC" w:rsidRPr="00E5658D"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0D84CE7C" w14:textId="77777777" w:rsidR="00AD05FC" w:rsidRPr="00E5658D"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AF21C93" w14:textId="77777777" w:rsidR="00AD05FC" w:rsidRDefault="00AD05FC" w:rsidP="00C26006">
            <w:pPr>
              <w:spacing w:after="0" w:line="240" w:lineRule="auto"/>
              <w:jc w:val="center"/>
              <w:rPr>
                <w:rFonts w:cs="Calibri"/>
                <w:b/>
                <w:iCs/>
                <w:color w:val="000000"/>
              </w:rPr>
            </w:pPr>
            <w:r>
              <w:rPr>
                <w:rFonts w:cs="Calibri"/>
                <w:b/>
                <w:iCs/>
                <w:color w:val="000000"/>
              </w:rPr>
              <w:t>03.02.22</w:t>
            </w:r>
          </w:p>
          <w:p w14:paraId="753F0FB6" w14:textId="77777777" w:rsidR="00AD05FC" w:rsidRPr="00E5658D" w:rsidRDefault="00AD05FC" w:rsidP="00C26006">
            <w:pPr>
              <w:spacing w:after="0" w:line="240" w:lineRule="auto"/>
              <w:jc w:val="center"/>
              <w:rPr>
                <w:rFonts w:cs="Calibri"/>
                <w:b/>
                <w:iCs/>
                <w:color w:val="000000"/>
              </w:rPr>
            </w:pPr>
            <w:r w:rsidRPr="003D1614">
              <w:rPr>
                <w:rFonts w:cs="Calibri"/>
                <w:i/>
                <w:color w:val="000000"/>
              </w:rPr>
              <w:t>(urspr. 30.04.20)</w:t>
            </w:r>
          </w:p>
        </w:tc>
      </w:tr>
      <w:tr w:rsidR="00AD05FC" w14:paraId="1653A4A4" w14:textId="77777777" w:rsidTr="00C26006">
        <w:trPr>
          <w:trHeight w:val="689"/>
          <w:jc w:val="center"/>
        </w:trPr>
        <w:tc>
          <w:tcPr>
            <w:tcW w:w="1629" w:type="dxa"/>
            <w:shd w:val="clear" w:color="auto" w:fill="auto"/>
            <w:noWrap/>
            <w:vAlign w:val="center"/>
          </w:tcPr>
          <w:p w14:paraId="3F725F05" w14:textId="77777777" w:rsidR="00AD05FC" w:rsidRDefault="00AD05FC" w:rsidP="00C26006">
            <w:pPr>
              <w:spacing w:after="0" w:line="240" w:lineRule="auto"/>
              <w:rPr>
                <w:rFonts w:cs="Calibri"/>
                <w:b/>
                <w:bCs/>
                <w:color w:val="000000"/>
              </w:rPr>
            </w:pPr>
            <w:r>
              <w:rPr>
                <w:rFonts w:cs="Calibri"/>
                <w:b/>
                <w:bCs/>
                <w:color w:val="000000"/>
              </w:rPr>
              <w:t>17.03.2022</w:t>
            </w:r>
          </w:p>
        </w:tc>
        <w:tc>
          <w:tcPr>
            <w:tcW w:w="437" w:type="dxa"/>
            <w:shd w:val="clear" w:color="auto" w:fill="auto"/>
            <w:noWrap/>
            <w:vAlign w:val="center"/>
          </w:tcPr>
          <w:p w14:paraId="21B42460" w14:textId="77777777" w:rsidR="00AD05FC"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16E43D63" w14:textId="77777777" w:rsidR="00AD05FC" w:rsidRDefault="00AD05FC" w:rsidP="00C26006">
            <w:pPr>
              <w:spacing w:after="0" w:line="240" w:lineRule="auto"/>
              <w:rPr>
                <w:rFonts w:cs="Calibri"/>
                <w:color w:val="000000"/>
              </w:rPr>
            </w:pPr>
            <w:r w:rsidRPr="00111A25">
              <w:rPr>
                <w:rFonts w:cs="Calibri"/>
                <w:color w:val="000000"/>
              </w:rPr>
              <w:t>Trier</w:t>
            </w:r>
            <w:r>
              <w:rPr>
                <w:rFonts w:cs="Calibri"/>
                <w:color w:val="000000"/>
              </w:rPr>
              <w:t xml:space="preserve"> </w:t>
            </w:r>
            <w:r w:rsidRPr="00111A25">
              <w:rPr>
                <w:rFonts w:cs="Calibri"/>
                <w:color w:val="000000"/>
              </w:rPr>
              <w:t>/ Arena</w:t>
            </w:r>
          </w:p>
        </w:tc>
        <w:tc>
          <w:tcPr>
            <w:tcW w:w="1025" w:type="dxa"/>
            <w:shd w:val="clear" w:color="auto" w:fill="auto"/>
            <w:noWrap/>
            <w:vAlign w:val="center"/>
          </w:tcPr>
          <w:p w14:paraId="4D13AF85"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07414FC5"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6F9DF2DC" w14:textId="77777777" w:rsidR="00AD05FC" w:rsidRPr="00111A25" w:rsidRDefault="00AD05FC" w:rsidP="00C26006">
            <w:pPr>
              <w:spacing w:after="0" w:line="240" w:lineRule="auto"/>
              <w:jc w:val="center"/>
              <w:rPr>
                <w:rFonts w:cs="Calibri"/>
                <w:b/>
                <w:bCs/>
                <w:color w:val="000000"/>
              </w:rPr>
            </w:pPr>
            <w:r>
              <w:rPr>
                <w:rFonts w:cs="Calibri"/>
                <w:b/>
                <w:bCs/>
                <w:color w:val="000000"/>
              </w:rPr>
              <w:t>16</w:t>
            </w:r>
            <w:r w:rsidRPr="00111A25">
              <w:rPr>
                <w:rFonts w:cs="Calibri"/>
                <w:b/>
                <w:bCs/>
                <w:color w:val="000000"/>
              </w:rPr>
              <w:t>.0</w:t>
            </w:r>
            <w:r>
              <w:rPr>
                <w:rFonts w:cs="Calibri"/>
                <w:b/>
                <w:bCs/>
                <w:color w:val="000000"/>
              </w:rPr>
              <w:t>1</w:t>
            </w:r>
            <w:r w:rsidRPr="00111A25">
              <w:rPr>
                <w:rFonts w:cs="Calibri"/>
                <w:b/>
                <w:bCs/>
                <w:color w:val="000000"/>
              </w:rPr>
              <w:t>.2</w:t>
            </w:r>
            <w:r>
              <w:rPr>
                <w:rFonts w:cs="Calibri"/>
                <w:b/>
                <w:bCs/>
                <w:color w:val="000000"/>
              </w:rPr>
              <w:t>2</w:t>
            </w:r>
          </w:p>
          <w:p w14:paraId="197AC7E7" w14:textId="77777777" w:rsidR="00AD05FC" w:rsidRDefault="00AD05FC" w:rsidP="00C26006">
            <w:pPr>
              <w:spacing w:after="0" w:line="240" w:lineRule="auto"/>
              <w:jc w:val="center"/>
              <w:rPr>
                <w:rFonts w:cs="Calibri"/>
                <w:b/>
                <w:iCs/>
                <w:color w:val="000000"/>
              </w:rPr>
            </w:pPr>
            <w:r w:rsidRPr="003D1614">
              <w:rPr>
                <w:rFonts w:cs="Calibri"/>
                <w:bCs/>
                <w:i/>
                <w:color w:val="000000"/>
              </w:rPr>
              <w:t>(urspr. 23.04.20)</w:t>
            </w:r>
          </w:p>
        </w:tc>
      </w:tr>
      <w:tr w:rsidR="00AD05FC" w14:paraId="169FF594" w14:textId="77777777" w:rsidTr="00C26006">
        <w:trPr>
          <w:trHeight w:val="689"/>
          <w:jc w:val="center"/>
        </w:trPr>
        <w:tc>
          <w:tcPr>
            <w:tcW w:w="1629" w:type="dxa"/>
            <w:shd w:val="clear" w:color="auto" w:fill="auto"/>
            <w:noWrap/>
            <w:vAlign w:val="center"/>
          </w:tcPr>
          <w:p w14:paraId="21DFD224" w14:textId="77777777" w:rsidR="00AD05FC" w:rsidRDefault="00AD05FC" w:rsidP="00C26006">
            <w:pPr>
              <w:spacing w:after="0" w:line="240" w:lineRule="auto"/>
              <w:rPr>
                <w:rFonts w:cs="Calibri"/>
                <w:b/>
                <w:bCs/>
                <w:color w:val="000000"/>
              </w:rPr>
            </w:pPr>
            <w:r>
              <w:rPr>
                <w:rFonts w:cs="Calibri"/>
                <w:b/>
                <w:bCs/>
                <w:color w:val="000000"/>
              </w:rPr>
              <w:t>18.03.2022</w:t>
            </w:r>
          </w:p>
        </w:tc>
        <w:tc>
          <w:tcPr>
            <w:tcW w:w="437" w:type="dxa"/>
            <w:shd w:val="clear" w:color="auto" w:fill="auto"/>
            <w:noWrap/>
            <w:vAlign w:val="center"/>
          </w:tcPr>
          <w:p w14:paraId="228D6926"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2607A7E1" w14:textId="77777777" w:rsidR="00AD05FC" w:rsidRPr="00111A25" w:rsidRDefault="00AD05FC" w:rsidP="00C26006">
            <w:pPr>
              <w:spacing w:after="0" w:line="240" w:lineRule="auto"/>
              <w:rPr>
                <w:rFonts w:cs="Calibri"/>
                <w:color w:val="000000"/>
              </w:rPr>
            </w:pPr>
            <w:r>
              <w:rPr>
                <w:rFonts w:cs="Calibri"/>
                <w:color w:val="000000"/>
              </w:rPr>
              <w:t>Freiburg / SICK-Arena</w:t>
            </w:r>
          </w:p>
        </w:tc>
        <w:tc>
          <w:tcPr>
            <w:tcW w:w="1025" w:type="dxa"/>
            <w:shd w:val="clear" w:color="auto" w:fill="auto"/>
            <w:noWrap/>
            <w:vAlign w:val="center"/>
          </w:tcPr>
          <w:p w14:paraId="0EC02ABF"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7D34AA37"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6872EF19" w14:textId="77777777" w:rsidR="00AD05FC" w:rsidRDefault="00AD05FC" w:rsidP="00C26006">
            <w:pPr>
              <w:spacing w:after="0" w:line="240" w:lineRule="auto"/>
              <w:jc w:val="center"/>
              <w:rPr>
                <w:rFonts w:cs="Calibri"/>
                <w:b/>
                <w:iCs/>
                <w:color w:val="000000"/>
              </w:rPr>
            </w:pPr>
            <w:r>
              <w:rPr>
                <w:rFonts w:cs="Calibri"/>
                <w:b/>
                <w:iCs/>
                <w:color w:val="000000"/>
              </w:rPr>
              <w:t>14.01.22</w:t>
            </w:r>
          </w:p>
          <w:p w14:paraId="1C4B7A4F" w14:textId="77777777" w:rsidR="00AD05FC" w:rsidRDefault="00AD05FC" w:rsidP="00C26006">
            <w:pPr>
              <w:spacing w:after="0" w:line="240" w:lineRule="auto"/>
              <w:jc w:val="center"/>
              <w:rPr>
                <w:rFonts w:cs="Calibri"/>
                <w:b/>
                <w:bCs/>
                <w:color w:val="000000"/>
              </w:rPr>
            </w:pPr>
            <w:r w:rsidRPr="003D1614">
              <w:rPr>
                <w:rFonts w:cs="Calibri"/>
                <w:i/>
                <w:color w:val="000000"/>
              </w:rPr>
              <w:t>(urspr. 11.04.20)</w:t>
            </w:r>
          </w:p>
        </w:tc>
      </w:tr>
      <w:tr w:rsidR="00AD05FC" w14:paraId="4C038231" w14:textId="77777777" w:rsidTr="00C26006">
        <w:trPr>
          <w:trHeight w:val="689"/>
          <w:jc w:val="center"/>
        </w:trPr>
        <w:tc>
          <w:tcPr>
            <w:tcW w:w="1629" w:type="dxa"/>
            <w:shd w:val="clear" w:color="auto" w:fill="auto"/>
            <w:noWrap/>
            <w:vAlign w:val="center"/>
          </w:tcPr>
          <w:p w14:paraId="119CF02E" w14:textId="77777777" w:rsidR="00AD05FC" w:rsidRDefault="00AD05FC" w:rsidP="00C26006">
            <w:pPr>
              <w:spacing w:after="0" w:line="240" w:lineRule="auto"/>
              <w:rPr>
                <w:rFonts w:cs="Calibri"/>
                <w:b/>
                <w:bCs/>
                <w:color w:val="000000"/>
              </w:rPr>
            </w:pPr>
            <w:r>
              <w:rPr>
                <w:rFonts w:cs="Calibri"/>
                <w:b/>
                <w:bCs/>
                <w:color w:val="000000"/>
              </w:rPr>
              <w:t>20.03.2022</w:t>
            </w:r>
          </w:p>
        </w:tc>
        <w:tc>
          <w:tcPr>
            <w:tcW w:w="437" w:type="dxa"/>
            <w:shd w:val="clear" w:color="auto" w:fill="auto"/>
            <w:noWrap/>
            <w:vAlign w:val="center"/>
          </w:tcPr>
          <w:p w14:paraId="4CB6DE24"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1E74E538" w14:textId="77777777" w:rsidR="00AD05FC" w:rsidRPr="00111A25" w:rsidRDefault="00AD05FC" w:rsidP="00C26006">
            <w:pPr>
              <w:spacing w:after="0" w:line="240" w:lineRule="auto"/>
              <w:rPr>
                <w:rFonts w:cs="Calibri"/>
                <w:color w:val="000000"/>
              </w:rPr>
            </w:pPr>
            <w:r>
              <w:rPr>
                <w:rFonts w:cs="Calibri"/>
                <w:color w:val="000000"/>
              </w:rPr>
              <w:t>Offenburg / Oberrheinhalle</w:t>
            </w:r>
          </w:p>
        </w:tc>
        <w:tc>
          <w:tcPr>
            <w:tcW w:w="1025" w:type="dxa"/>
            <w:shd w:val="clear" w:color="auto" w:fill="auto"/>
            <w:noWrap/>
            <w:vAlign w:val="center"/>
          </w:tcPr>
          <w:p w14:paraId="058A5C88"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280C6FF3"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02F8D01" w14:textId="77777777" w:rsidR="00AD05FC" w:rsidRDefault="00AD05FC" w:rsidP="00C26006">
            <w:pPr>
              <w:spacing w:after="0" w:line="240" w:lineRule="auto"/>
              <w:jc w:val="center"/>
              <w:rPr>
                <w:rFonts w:cs="Calibri"/>
                <w:b/>
                <w:iCs/>
                <w:color w:val="000000"/>
              </w:rPr>
            </w:pPr>
            <w:r>
              <w:rPr>
                <w:rFonts w:cs="Calibri"/>
                <w:b/>
                <w:iCs/>
                <w:color w:val="000000"/>
              </w:rPr>
              <w:t>18.01.22</w:t>
            </w:r>
          </w:p>
          <w:p w14:paraId="3B411D08" w14:textId="77777777" w:rsidR="00AD05FC" w:rsidRDefault="00AD05FC" w:rsidP="00C26006">
            <w:pPr>
              <w:spacing w:after="0" w:line="240" w:lineRule="auto"/>
              <w:jc w:val="center"/>
              <w:rPr>
                <w:rFonts w:cs="Calibri"/>
                <w:b/>
                <w:bCs/>
                <w:color w:val="000000"/>
              </w:rPr>
            </w:pPr>
            <w:r w:rsidRPr="003D1614">
              <w:rPr>
                <w:rFonts w:cs="Calibri"/>
                <w:i/>
                <w:color w:val="000000"/>
              </w:rPr>
              <w:t>(urspr. 18.04.20)</w:t>
            </w:r>
          </w:p>
        </w:tc>
      </w:tr>
      <w:tr w:rsidR="00AD05FC" w14:paraId="6817818C" w14:textId="77777777" w:rsidTr="00C26006">
        <w:trPr>
          <w:trHeight w:val="689"/>
          <w:jc w:val="center"/>
        </w:trPr>
        <w:tc>
          <w:tcPr>
            <w:tcW w:w="1629" w:type="dxa"/>
            <w:shd w:val="clear" w:color="auto" w:fill="auto"/>
            <w:noWrap/>
            <w:vAlign w:val="center"/>
          </w:tcPr>
          <w:p w14:paraId="3DA66233" w14:textId="77777777" w:rsidR="00AD05FC" w:rsidRDefault="00AD05FC" w:rsidP="00C26006">
            <w:pPr>
              <w:spacing w:after="0" w:line="240" w:lineRule="auto"/>
              <w:rPr>
                <w:rFonts w:cs="Calibri"/>
                <w:b/>
                <w:bCs/>
                <w:color w:val="000000"/>
              </w:rPr>
            </w:pPr>
            <w:r>
              <w:rPr>
                <w:rFonts w:cs="Calibri"/>
                <w:b/>
                <w:bCs/>
                <w:color w:val="000000"/>
              </w:rPr>
              <w:t>22.03.2022</w:t>
            </w:r>
          </w:p>
        </w:tc>
        <w:tc>
          <w:tcPr>
            <w:tcW w:w="437" w:type="dxa"/>
            <w:shd w:val="clear" w:color="auto" w:fill="auto"/>
            <w:noWrap/>
            <w:vAlign w:val="center"/>
          </w:tcPr>
          <w:p w14:paraId="3312148C"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57AB066A" w14:textId="77777777" w:rsidR="00AD05FC" w:rsidRPr="00111A25" w:rsidRDefault="00AD05FC" w:rsidP="00C26006">
            <w:pPr>
              <w:spacing w:after="0" w:line="240" w:lineRule="auto"/>
              <w:rPr>
                <w:rFonts w:cs="Calibri"/>
                <w:color w:val="000000"/>
              </w:rPr>
            </w:pPr>
            <w:r>
              <w:rPr>
                <w:rFonts w:cs="Calibri"/>
                <w:color w:val="000000"/>
              </w:rPr>
              <w:t>Münster / Halle Münsterland</w:t>
            </w:r>
          </w:p>
        </w:tc>
        <w:tc>
          <w:tcPr>
            <w:tcW w:w="1025" w:type="dxa"/>
            <w:shd w:val="clear" w:color="auto" w:fill="auto"/>
            <w:noWrap/>
            <w:vAlign w:val="center"/>
          </w:tcPr>
          <w:p w14:paraId="5721FC41"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4DD72B18"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529D1D9F" w14:textId="77777777" w:rsidR="00AD05FC" w:rsidRDefault="00AD05FC" w:rsidP="00C26006">
            <w:pPr>
              <w:spacing w:after="0" w:line="240" w:lineRule="auto"/>
              <w:jc w:val="center"/>
              <w:rPr>
                <w:rFonts w:cs="Calibri"/>
                <w:b/>
                <w:iCs/>
                <w:color w:val="000000"/>
              </w:rPr>
            </w:pPr>
            <w:r>
              <w:rPr>
                <w:rFonts w:cs="Calibri"/>
                <w:b/>
                <w:iCs/>
                <w:color w:val="000000"/>
              </w:rPr>
              <w:t>14.02.21</w:t>
            </w:r>
          </w:p>
          <w:p w14:paraId="708637CC" w14:textId="77777777" w:rsidR="00AD05FC" w:rsidRPr="003D1614" w:rsidRDefault="00AD05FC" w:rsidP="00C26006">
            <w:pPr>
              <w:spacing w:after="0" w:line="240" w:lineRule="auto"/>
              <w:jc w:val="center"/>
              <w:rPr>
                <w:rFonts w:cs="Calibri"/>
                <w:i/>
                <w:iCs/>
                <w:color w:val="000000"/>
              </w:rPr>
            </w:pPr>
            <w:r w:rsidRPr="003D1614">
              <w:rPr>
                <w:rFonts w:cs="Calibri"/>
                <w:i/>
                <w:iCs/>
                <w:color w:val="000000"/>
              </w:rPr>
              <w:t>(urspr. 27.04.20)</w:t>
            </w:r>
          </w:p>
        </w:tc>
      </w:tr>
      <w:tr w:rsidR="00AD05FC" w14:paraId="3A0C8F53" w14:textId="77777777" w:rsidTr="00C26006">
        <w:trPr>
          <w:trHeight w:val="689"/>
          <w:jc w:val="center"/>
        </w:trPr>
        <w:tc>
          <w:tcPr>
            <w:tcW w:w="1629" w:type="dxa"/>
            <w:shd w:val="clear" w:color="auto" w:fill="auto"/>
            <w:noWrap/>
            <w:vAlign w:val="center"/>
          </w:tcPr>
          <w:p w14:paraId="68D1BC30" w14:textId="77777777" w:rsidR="00AD05FC" w:rsidRDefault="00AD05FC" w:rsidP="00C26006">
            <w:pPr>
              <w:spacing w:after="0" w:line="240" w:lineRule="auto"/>
              <w:rPr>
                <w:rFonts w:cs="Calibri"/>
                <w:b/>
                <w:bCs/>
                <w:color w:val="000000"/>
              </w:rPr>
            </w:pPr>
            <w:r>
              <w:rPr>
                <w:rFonts w:cs="Calibri"/>
                <w:b/>
                <w:bCs/>
                <w:color w:val="000000"/>
              </w:rPr>
              <w:t>23.03.2022</w:t>
            </w:r>
          </w:p>
        </w:tc>
        <w:tc>
          <w:tcPr>
            <w:tcW w:w="437" w:type="dxa"/>
            <w:shd w:val="clear" w:color="auto" w:fill="auto"/>
            <w:noWrap/>
            <w:vAlign w:val="center"/>
          </w:tcPr>
          <w:p w14:paraId="512D5F98"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54B9221C" w14:textId="77777777" w:rsidR="00AD05FC" w:rsidRPr="00111A25" w:rsidRDefault="00AD05FC" w:rsidP="00C26006">
            <w:pPr>
              <w:spacing w:after="0" w:line="240" w:lineRule="auto"/>
              <w:rPr>
                <w:rFonts w:cs="Calibri"/>
                <w:color w:val="000000"/>
              </w:rPr>
            </w:pPr>
            <w:r w:rsidRPr="00111A25">
              <w:rPr>
                <w:rFonts w:cs="Calibri"/>
                <w:color w:val="000000"/>
              </w:rPr>
              <w:t>Oldenburg</w:t>
            </w:r>
            <w:r>
              <w:rPr>
                <w:rFonts w:cs="Calibri"/>
                <w:color w:val="000000"/>
              </w:rPr>
              <w:t xml:space="preserve"> </w:t>
            </w:r>
            <w:r w:rsidRPr="00111A25">
              <w:rPr>
                <w:rFonts w:cs="Calibri"/>
                <w:color w:val="000000"/>
              </w:rPr>
              <w:t>/ Weser-Ems-Halle</w:t>
            </w:r>
          </w:p>
        </w:tc>
        <w:tc>
          <w:tcPr>
            <w:tcW w:w="1025" w:type="dxa"/>
            <w:shd w:val="clear" w:color="auto" w:fill="auto"/>
            <w:noWrap/>
            <w:vAlign w:val="center"/>
          </w:tcPr>
          <w:p w14:paraId="5D5E687B"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09DB2E7F"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893829F"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29.04.21</w:t>
            </w:r>
          </w:p>
          <w:p w14:paraId="0E06E85A" w14:textId="77777777" w:rsidR="00AD05FC" w:rsidRPr="003D1614" w:rsidRDefault="00AD05FC" w:rsidP="00C26006">
            <w:pPr>
              <w:spacing w:after="0" w:line="240" w:lineRule="auto"/>
              <w:jc w:val="center"/>
              <w:rPr>
                <w:rFonts w:cs="Calibri"/>
                <w:b/>
                <w:i/>
                <w:iCs/>
                <w:color w:val="000000"/>
              </w:rPr>
            </w:pPr>
            <w:r w:rsidRPr="003D1614">
              <w:rPr>
                <w:rFonts w:cs="Calibri"/>
                <w:bCs/>
                <w:i/>
                <w:iCs/>
                <w:color w:val="000000"/>
              </w:rPr>
              <w:t>(urspr. 07.04.20)</w:t>
            </w:r>
          </w:p>
        </w:tc>
      </w:tr>
      <w:tr w:rsidR="00AD05FC" w14:paraId="4E7A2D36" w14:textId="77777777" w:rsidTr="00C26006">
        <w:trPr>
          <w:trHeight w:val="689"/>
          <w:jc w:val="center"/>
        </w:trPr>
        <w:tc>
          <w:tcPr>
            <w:tcW w:w="1629" w:type="dxa"/>
            <w:shd w:val="clear" w:color="auto" w:fill="auto"/>
            <w:noWrap/>
            <w:vAlign w:val="center"/>
          </w:tcPr>
          <w:p w14:paraId="0EE339B3" w14:textId="77777777" w:rsidR="00AD05FC" w:rsidRDefault="00AD05FC" w:rsidP="00C26006">
            <w:pPr>
              <w:spacing w:after="0" w:line="240" w:lineRule="auto"/>
              <w:rPr>
                <w:rFonts w:cs="Calibri"/>
                <w:b/>
                <w:bCs/>
                <w:color w:val="000000"/>
              </w:rPr>
            </w:pPr>
            <w:r>
              <w:rPr>
                <w:rFonts w:cs="Calibri"/>
                <w:b/>
                <w:bCs/>
                <w:color w:val="000000"/>
              </w:rPr>
              <w:t>24.03.2022</w:t>
            </w:r>
          </w:p>
        </w:tc>
        <w:tc>
          <w:tcPr>
            <w:tcW w:w="437" w:type="dxa"/>
            <w:shd w:val="clear" w:color="auto" w:fill="auto"/>
            <w:noWrap/>
            <w:vAlign w:val="center"/>
          </w:tcPr>
          <w:p w14:paraId="3E2933A3"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4DAEC31D" w14:textId="77777777" w:rsidR="00AD05FC" w:rsidRPr="00111A25" w:rsidRDefault="00AD05FC" w:rsidP="00C26006">
            <w:pPr>
              <w:spacing w:after="0" w:line="240" w:lineRule="auto"/>
              <w:rPr>
                <w:rFonts w:cs="Calibri"/>
                <w:color w:val="000000"/>
              </w:rPr>
            </w:pPr>
            <w:r>
              <w:rPr>
                <w:rFonts w:cs="Calibri"/>
                <w:color w:val="000000"/>
              </w:rPr>
              <w:t>Bremen / Metropol Theater</w:t>
            </w:r>
          </w:p>
        </w:tc>
        <w:tc>
          <w:tcPr>
            <w:tcW w:w="1025" w:type="dxa"/>
            <w:shd w:val="clear" w:color="auto" w:fill="auto"/>
            <w:noWrap/>
            <w:vAlign w:val="center"/>
          </w:tcPr>
          <w:p w14:paraId="448013A4"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007E47D5" w14:textId="77777777" w:rsidR="00AD05FC" w:rsidRDefault="00AD05FC" w:rsidP="00C26006">
            <w:pPr>
              <w:spacing w:after="0" w:line="240" w:lineRule="auto"/>
              <w:jc w:val="center"/>
              <w:rPr>
                <w:rFonts w:cs="Calibri"/>
                <w:i/>
                <w:iCs/>
                <w:color w:val="000000"/>
              </w:rPr>
            </w:pPr>
            <w:r>
              <w:rPr>
                <w:rFonts w:cs="Calibri"/>
                <w:i/>
                <w:iCs/>
                <w:color w:val="000000"/>
              </w:rPr>
              <w:t>verlegt</w:t>
            </w:r>
          </w:p>
          <w:p w14:paraId="07967446" w14:textId="77777777" w:rsidR="00AD05FC" w:rsidRPr="00111A25" w:rsidRDefault="00AD05FC" w:rsidP="00C26006">
            <w:pPr>
              <w:spacing w:after="0" w:line="240" w:lineRule="auto"/>
              <w:jc w:val="center"/>
              <w:rPr>
                <w:rFonts w:cs="Calibri"/>
                <w:i/>
                <w:iCs/>
                <w:color w:val="000000"/>
              </w:rPr>
            </w:pPr>
            <w:r>
              <w:rPr>
                <w:rFonts w:cs="Calibri"/>
                <w:i/>
                <w:iCs/>
                <w:color w:val="000000"/>
              </w:rPr>
              <w:t>vom</w:t>
            </w:r>
          </w:p>
        </w:tc>
        <w:tc>
          <w:tcPr>
            <w:tcW w:w="1850" w:type="dxa"/>
            <w:shd w:val="clear" w:color="auto" w:fill="auto"/>
            <w:noWrap/>
            <w:vAlign w:val="center"/>
          </w:tcPr>
          <w:p w14:paraId="31F75642" w14:textId="77777777" w:rsidR="00AD05FC" w:rsidRDefault="00AD05FC" w:rsidP="00C26006">
            <w:pPr>
              <w:spacing w:after="0" w:line="240" w:lineRule="auto"/>
              <w:jc w:val="center"/>
              <w:rPr>
                <w:rFonts w:cs="Calibri"/>
                <w:b/>
                <w:iCs/>
                <w:color w:val="000000"/>
              </w:rPr>
            </w:pPr>
            <w:r>
              <w:rPr>
                <w:rFonts w:cs="Calibri"/>
                <w:b/>
                <w:iCs/>
                <w:color w:val="000000"/>
              </w:rPr>
              <w:t>30.08.21</w:t>
            </w:r>
          </w:p>
          <w:p w14:paraId="78B4E320" w14:textId="77777777" w:rsidR="00AD05FC" w:rsidRPr="00111A25" w:rsidRDefault="00AD05FC" w:rsidP="00C26006">
            <w:pPr>
              <w:spacing w:after="0" w:line="240" w:lineRule="auto"/>
              <w:jc w:val="center"/>
              <w:rPr>
                <w:rFonts w:cs="Calibri"/>
                <w:b/>
                <w:bCs/>
                <w:color w:val="000000"/>
              </w:rPr>
            </w:pPr>
            <w:r w:rsidRPr="003D1614">
              <w:rPr>
                <w:rFonts w:cs="Calibri"/>
                <w:i/>
                <w:color w:val="000000"/>
              </w:rPr>
              <w:t>(urspr. 04.04.20)</w:t>
            </w:r>
          </w:p>
        </w:tc>
      </w:tr>
      <w:tr w:rsidR="00AD05FC" w14:paraId="0F132EBA" w14:textId="77777777" w:rsidTr="00C26006">
        <w:trPr>
          <w:trHeight w:val="689"/>
          <w:jc w:val="center"/>
        </w:trPr>
        <w:tc>
          <w:tcPr>
            <w:tcW w:w="1629" w:type="dxa"/>
            <w:shd w:val="clear" w:color="auto" w:fill="auto"/>
            <w:noWrap/>
            <w:vAlign w:val="center"/>
          </w:tcPr>
          <w:p w14:paraId="4025461C" w14:textId="77777777" w:rsidR="00AD05FC" w:rsidRDefault="00AD05FC" w:rsidP="00C26006">
            <w:pPr>
              <w:spacing w:after="0" w:line="240" w:lineRule="auto"/>
              <w:rPr>
                <w:rFonts w:cs="Calibri"/>
                <w:b/>
                <w:bCs/>
                <w:color w:val="000000"/>
              </w:rPr>
            </w:pPr>
            <w:r>
              <w:rPr>
                <w:rFonts w:cs="Calibri"/>
                <w:b/>
                <w:bCs/>
                <w:color w:val="000000"/>
              </w:rPr>
              <w:t>25.03.2022</w:t>
            </w:r>
          </w:p>
        </w:tc>
        <w:tc>
          <w:tcPr>
            <w:tcW w:w="437" w:type="dxa"/>
            <w:shd w:val="clear" w:color="auto" w:fill="auto"/>
            <w:noWrap/>
            <w:vAlign w:val="center"/>
          </w:tcPr>
          <w:p w14:paraId="70FF83AD" w14:textId="77777777" w:rsidR="00AD05FC"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156B6615" w14:textId="77777777" w:rsidR="00AD05FC" w:rsidRDefault="00AD05FC" w:rsidP="00C26006">
            <w:pPr>
              <w:spacing w:after="0" w:line="240" w:lineRule="auto"/>
              <w:rPr>
                <w:rFonts w:cs="Calibri"/>
                <w:color w:val="000000"/>
              </w:rPr>
            </w:pPr>
            <w:r>
              <w:rPr>
                <w:rFonts w:cs="Calibri"/>
                <w:color w:val="000000"/>
              </w:rPr>
              <w:t xml:space="preserve">Lingen / </w:t>
            </w:r>
            <w:proofErr w:type="spellStart"/>
            <w:r>
              <w:rPr>
                <w:rFonts w:cs="Calibri"/>
                <w:color w:val="000000"/>
              </w:rPr>
              <w:t>EmslandArena</w:t>
            </w:r>
            <w:proofErr w:type="spellEnd"/>
          </w:p>
        </w:tc>
        <w:tc>
          <w:tcPr>
            <w:tcW w:w="1025" w:type="dxa"/>
            <w:shd w:val="clear" w:color="auto" w:fill="auto"/>
            <w:noWrap/>
            <w:vAlign w:val="center"/>
          </w:tcPr>
          <w:p w14:paraId="5437EC33"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006D3FB1" w14:textId="77777777" w:rsidR="00AD05FC" w:rsidRDefault="00AD05FC" w:rsidP="00C26006">
            <w:pPr>
              <w:spacing w:after="0" w:line="240" w:lineRule="auto"/>
              <w:jc w:val="center"/>
              <w:rPr>
                <w:rFonts w:cs="Calibri"/>
                <w:i/>
                <w:iCs/>
                <w:color w:val="000000"/>
              </w:rPr>
            </w:pPr>
            <w:r>
              <w:rPr>
                <w:rFonts w:cs="Calibri"/>
                <w:i/>
                <w:iCs/>
                <w:color w:val="000000"/>
              </w:rPr>
              <w:t>verlegt</w:t>
            </w:r>
          </w:p>
          <w:p w14:paraId="7A3110A3" w14:textId="77777777" w:rsidR="00AD05FC" w:rsidRPr="00111A25" w:rsidRDefault="00AD05FC" w:rsidP="00C26006">
            <w:pPr>
              <w:spacing w:after="0" w:line="240" w:lineRule="auto"/>
              <w:jc w:val="center"/>
              <w:rPr>
                <w:rFonts w:cs="Calibri"/>
                <w:i/>
                <w:iCs/>
                <w:color w:val="000000"/>
              </w:rPr>
            </w:pPr>
            <w:r>
              <w:rPr>
                <w:rFonts w:cs="Calibri"/>
                <w:i/>
                <w:iCs/>
                <w:color w:val="000000"/>
              </w:rPr>
              <w:t>vom</w:t>
            </w:r>
          </w:p>
        </w:tc>
        <w:tc>
          <w:tcPr>
            <w:tcW w:w="1850" w:type="dxa"/>
            <w:shd w:val="clear" w:color="auto" w:fill="auto"/>
            <w:noWrap/>
            <w:vAlign w:val="center"/>
          </w:tcPr>
          <w:p w14:paraId="475824EB" w14:textId="77777777" w:rsidR="00AD05FC" w:rsidRDefault="00AD05FC" w:rsidP="00C26006">
            <w:pPr>
              <w:spacing w:after="0" w:line="240" w:lineRule="auto"/>
              <w:jc w:val="center"/>
              <w:rPr>
                <w:rFonts w:cs="Calibri"/>
                <w:b/>
                <w:iCs/>
                <w:color w:val="000000"/>
              </w:rPr>
            </w:pPr>
            <w:r>
              <w:rPr>
                <w:rFonts w:cs="Calibri"/>
                <w:b/>
                <w:iCs/>
                <w:color w:val="000000"/>
              </w:rPr>
              <w:t>01.05.21</w:t>
            </w:r>
          </w:p>
          <w:p w14:paraId="1B8D1960" w14:textId="77777777" w:rsidR="00AD05FC" w:rsidRPr="003D1614" w:rsidRDefault="00AD05FC" w:rsidP="00C26006">
            <w:pPr>
              <w:spacing w:after="0" w:line="240" w:lineRule="auto"/>
              <w:jc w:val="center"/>
              <w:rPr>
                <w:rFonts w:cs="Calibri"/>
                <w:i/>
                <w:color w:val="000000"/>
              </w:rPr>
            </w:pPr>
            <w:r w:rsidRPr="003D1614">
              <w:rPr>
                <w:rFonts w:cs="Calibri"/>
                <w:i/>
                <w:color w:val="000000"/>
              </w:rPr>
              <w:t>(urspr. 28.04.20)</w:t>
            </w:r>
          </w:p>
        </w:tc>
      </w:tr>
      <w:tr w:rsidR="00AD05FC" w14:paraId="6717E2BD" w14:textId="77777777" w:rsidTr="00C26006">
        <w:trPr>
          <w:trHeight w:val="689"/>
          <w:jc w:val="center"/>
        </w:trPr>
        <w:tc>
          <w:tcPr>
            <w:tcW w:w="1629" w:type="dxa"/>
            <w:shd w:val="clear" w:color="auto" w:fill="auto"/>
            <w:noWrap/>
            <w:vAlign w:val="center"/>
          </w:tcPr>
          <w:p w14:paraId="6DF4478C" w14:textId="77777777" w:rsidR="00AD05FC" w:rsidRDefault="00AD05FC" w:rsidP="00C26006">
            <w:pPr>
              <w:spacing w:after="0" w:line="240" w:lineRule="auto"/>
              <w:rPr>
                <w:rFonts w:cs="Calibri"/>
                <w:b/>
                <w:bCs/>
                <w:color w:val="000000"/>
              </w:rPr>
            </w:pPr>
            <w:r>
              <w:rPr>
                <w:rFonts w:cs="Calibri"/>
                <w:b/>
                <w:bCs/>
                <w:color w:val="000000"/>
              </w:rPr>
              <w:t>26.03.2022</w:t>
            </w:r>
          </w:p>
        </w:tc>
        <w:tc>
          <w:tcPr>
            <w:tcW w:w="437" w:type="dxa"/>
            <w:shd w:val="clear" w:color="auto" w:fill="auto"/>
            <w:noWrap/>
            <w:vAlign w:val="center"/>
          </w:tcPr>
          <w:p w14:paraId="4F69A59E"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23037DA2" w14:textId="77777777" w:rsidR="00AD05FC" w:rsidRPr="00111A25" w:rsidRDefault="00AD05FC" w:rsidP="00C26006">
            <w:pPr>
              <w:spacing w:after="0" w:line="240" w:lineRule="auto"/>
              <w:rPr>
                <w:rFonts w:cs="Calibri"/>
                <w:color w:val="000000"/>
              </w:rPr>
            </w:pPr>
            <w:r>
              <w:rPr>
                <w:rFonts w:cs="Calibri"/>
                <w:color w:val="000000"/>
              </w:rPr>
              <w:t>Aurich / Sparkassen-Arena</w:t>
            </w:r>
          </w:p>
        </w:tc>
        <w:tc>
          <w:tcPr>
            <w:tcW w:w="1025" w:type="dxa"/>
            <w:shd w:val="clear" w:color="auto" w:fill="auto"/>
            <w:noWrap/>
            <w:vAlign w:val="center"/>
          </w:tcPr>
          <w:p w14:paraId="57F78485"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4DA3C5E5"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1EEBCB65" w14:textId="77777777" w:rsidR="00AD05FC" w:rsidRDefault="00AD05FC" w:rsidP="00C26006">
            <w:pPr>
              <w:spacing w:after="0" w:line="240" w:lineRule="auto"/>
              <w:jc w:val="center"/>
              <w:rPr>
                <w:rFonts w:cs="Calibri"/>
                <w:b/>
                <w:iCs/>
                <w:color w:val="000000"/>
              </w:rPr>
            </w:pPr>
            <w:r>
              <w:rPr>
                <w:rFonts w:cs="Calibri"/>
                <w:b/>
                <w:iCs/>
                <w:color w:val="000000"/>
              </w:rPr>
              <w:t>30.04.21</w:t>
            </w:r>
          </w:p>
          <w:p w14:paraId="56E69611" w14:textId="77777777" w:rsidR="00AD05FC" w:rsidRPr="003D1614" w:rsidRDefault="00AD05FC" w:rsidP="00C26006">
            <w:pPr>
              <w:spacing w:after="0" w:line="240" w:lineRule="auto"/>
              <w:jc w:val="center"/>
              <w:rPr>
                <w:rFonts w:cs="Calibri"/>
                <w:i/>
                <w:color w:val="000000"/>
              </w:rPr>
            </w:pPr>
            <w:r w:rsidRPr="003D1614">
              <w:rPr>
                <w:rFonts w:cs="Calibri"/>
                <w:i/>
                <w:color w:val="000000"/>
              </w:rPr>
              <w:t>(urspr. 03.04.20)</w:t>
            </w:r>
          </w:p>
        </w:tc>
      </w:tr>
      <w:tr w:rsidR="00AD05FC" w14:paraId="1645E8C9" w14:textId="77777777" w:rsidTr="00C26006">
        <w:trPr>
          <w:trHeight w:val="689"/>
          <w:jc w:val="center"/>
        </w:trPr>
        <w:tc>
          <w:tcPr>
            <w:tcW w:w="1629" w:type="dxa"/>
            <w:shd w:val="clear" w:color="auto" w:fill="auto"/>
            <w:noWrap/>
            <w:vAlign w:val="center"/>
          </w:tcPr>
          <w:p w14:paraId="1A626153" w14:textId="77777777" w:rsidR="00AD05FC" w:rsidRDefault="00AD05FC" w:rsidP="00C26006">
            <w:pPr>
              <w:spacing w:after="0" w:line="240" w:lineRule="auto"/>
              <w:rPr>
                <w:rFonts w:cs="Calibri"/>
                <w:b/>
                <w:bCs/>
                <w:color w:val="000000"/>
              </w:rPr>
            </w:pPr>
            <w:r>
              <w:rPr>
                <w:rFonts w:cs="Calibri"/>
                <w:b/>
                <w:bCs/>
                <w:color w:val="000000"/>
              </w:rPr>
              <w:t>28.03.2022</w:t>
            </w:r>
          </w:p>
        </w:tc>
        <w:tc>
          <w:tcPr>
            <w:tcW w:w="437" w:type="dxa"/>
            <w:shd w:val="clear" w:color="auto" w:fill="auto"/>
            <w:noWrap/>
            <w:vAlign w:val="center"/>
          </w:tcPr>
          <w:p w14:paraId="4B3C7FDF" w14:textId="77777777" w:rsidR="00AD05FC"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6B027C3B" w14:textId="77777777" w:rsidR="00AD05FC" w:rsidRDefault="00AD05FC" w:rsidP="00C26006">
            <w:pPr>
              <w:spacing w:after="0" w:line="240" w:lineRule="auto"/>
              <w:rPr>
                <w:rFonts w:cs="Calibri"/>
                <w:color w:val="000000"/>
              </w:rPr>
            </w:pPr>
            <w:r w:rsidRPr="00111A25">
              <w:rPr>
                <w:rFonts w:cs="Calibri"/>
                <w:color w:val="000000"/>
              </w:rPr>
              <w:t>Köln</w:t>
            </w:r>
            <w:r>
              <w:rPr>
                <w:rFonts w:cs="Calibri"/>
                <w:color w:val="000000"/>
              </w:rPr>
              <w:t xml:space="preserve"> </w:t>
            </w:r>
            <w:r w:rsidRPr="00111A25">
              <w:rPr>
                <w:rFonts w:cs="Calibri"/>
                <w:color w:val="000000"/>
              </w:rPr>
              <w:t>/ LANXESS Arena</w:t>
            </w:r>
          </w:p>
        </w:tc>
        <w:tc>
          <w:tcPr>
            <w:tcW w:w="1025" w:type="dxa"/>
            <w:shd w:val="clear" w:color="auto" w:fill="auto"/>
            <w:noWrap/>
            <w:vAlign w:val="center"/>
          </w:tcPr>
          <w:p w14:paraId="5964C4B0" w14:textId="77777777" w:rsidR="00AD05FC"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09DA8B74"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202489C1" w14:textId="77777777" w:rsidR="00AD05FC" w:rsidRDefault="00AD05FC" w:rsidP="00C26006">
            <w:pPr>
              <w:spacing w:after="0" w:line="240" w:lineRule="auto"/>
              <w:jc w:val="center"/>
              <w:rPr>
                <w:rFonts w:cs="Calibri"/>
                <w:b/>
                <w:iCs/>
                <w:color w:val="000000"/>
              </w:rPr>
            </w:pPr>
            <w:r>
              <w:rPr>
                <w:rFonts w:cs="Calibri"/>
                <w:b/>
                <w:iCs/>
                <w:color w:val="000000"/>
              </w:rPr>
              <w:t>17.01.22</w:t>
            </w:r>
          </w:p>
          <w:p w14:paraId="34C575D3" w14:textId="77777777" w:rsidR="00AD05FC" w:rsidRDefault="00AD05FC" w:rsidP="00C26006">
            <w:pPr>
              <w:spacing w:after="0" w:line="240" w:lineRule="auto"/>
              <w:jc w:val="center"/>
              <w:rPr>
                <w:rFonts w:cs="Calibri"/>
                <w:b/>
                <w:iCs/>
                <w:color w:val="000000"/>
              </w:rPr>
            </w:pPr>
            <w:r>
              <w:rPr>
                <w:rFonts w:cs="Calibri"/>
                <w:i/>
                <w:color w:val="000000"/>
              </w:rPr>
              <w:t>(urspr. 07.03.21</w:t>
            </w:r>
            <w:r w:rsidRPr="003D1614">
              <w:rPr>
                <w:rFonts w:cs="Calibri"/>
                <w:i/>
                <w:color w:val="000000"/>
              </w:rPr>
              <w:t>)</w:t>
            </w:r>
          </w:p>
        </w:tc>
      </w:tr>
      <w:tr w:rsidR="00AD05FC" w14:paraId="5006C4C2" w14:textId="77777777" w:rsidTr="00C26006">
        <w:trPr>
          <w:trHeight w:val="689"/>
          <w:jc w:val="center"/>
        </w:trPr>
        <w:tc>
          <w:tcPr>
            <w:tcW w:w="1629" w:type="dxa"/>
            <w:shd w:val="clear" w:color="auto" w:fill="auto"/>
            <w:noWrap/>
            <w:vAlign w:val="center"/>
          </w:tcPr>
          <w:p w14:paraId="1300254A" w14:textId="77777777" w:rsidR="00AD05FC" w:rsidRDefault="00AD05FC" w:rsidP="00C26006">
            <w:pPr>
              <w:spacing w:after="0" w:line="240" w:lineRule="auto"/>
              <w:rPr>
                <w:rFonts w:cs="Calibri"/>
                <w:b/>
                <w:bCs/>
                <w:color w:val="000000"/>
              </w:rPr>
            </w:pPr>
            <w:r>
              <w:rPr>
                <w:rFonts w:cs="Calibri"/>
                <w:b/>
                <w:bCs/>
                <w:color w:val="000000"/>
              </w:rPr>
              <w:t>29.03.2022</w:t>
            </w:r>
          </w:p>
        </w:tc>
        <w:tc>
          <w:tcPr>
            <w:tcW w:w="437" w:type="dxa"/>
            <w:shd w:val="clear" w:color="auto" w:fill="auto"/>
            <w:noWrap/>
            <w:vAlign w:val="center"/>
          </w:tcPr>
          <w:p w14:paraId="07A33930" w14:textId="77777777" w:rsidR="00AD05FC"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1BD5ADD9" w14:textId="77777777" w:rsidR="00AD05FC" w:rsidRDefault="00AD05FC" w:rsidP="00C26006">
            <w:pPr>
              <w:spacing w:after="0" w:line="240" w:lineRule="auto"/>
              <w:rPr>
                <w:rFonts w:cs="Calibri"/>
                <w:color w:val="000000"/>
              </w:rPr>
            </w:pPr>
            <w:r>
              <w:rPr>
                <w:rFonts w:cs="Calibri"/>
                <w:color w:val="000000"/>
              </w:rPr>
              <w:t xml:space="preserve">Kiel / </w:t>
            </w:r>
            <w:proofErr w:type="spellStart"/>
            <w:r>
              <w:rPr>
                <w:rFonts w:cs="Calibri"/>
                <w:color w:val="000000"/>
              </w:rPr>
              <w:t>Wunderino</w:t>
            </w:r>
            <w:proofErr w:type="spellEnd"/>
            <w:r>
              <w:rPr>
                <w:rFonts w:cs="Calibri"/>
                <w:color w:val="000000"/>
              </w:rPr>
              <w:t xml:space="preserve"> Arena</w:t>
            </w:r>
          </w:p>
        </w:tc>
        <w:tc>
          <w:tcPr>
            <w:tcW w:w="1025" w:type="dxa"/>
            <w:shd w:val="clear" w:color="auto" w:fill="auto"/>
            <w:noWrap/>
            <w:vAlign w:val="center"/>
          </w:tcPr>
          <w:p w14:paraId="6F7B1547"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5FEC2E84" w14:textId="77777777" w:rsidR="00AD05FC" w:rsidRPr="00111A25" w:rsidRDefault="00AD05FC" w:rsidP="00C26006">
            <w:pPr>
              <w:spacing w:after="0" w:line="240" w:lineRule="auto"/>
              <w:jc w:val="center"/>
              <w:rPr>
                <w:rFonts w:cs="Calibri"/>
                <w:i/>
                <w:iCs/>
                <w:color w:val="000000"/>
              </w:rPr>
            </w:pPr>
            <w:r>
              <w:rPr>
                <w:rFonts w:cs="Calibri"/>
                <w:i/>
                <w:iCs/>
                <w:color w:val="000000"/>
              </w:rPr>
              <w:t>verlegt vom</w:t>
            </w:r>
          </w:p>
        </w:tc>
        <w:tc>
          <w:tcPr>
            <w:tcW w:w="1850" w:type="dxa"/>
            <w:shd w:val="clear" w:color="auto" w:fill="auto"/>
            <w:noWrap/>
            <w:vAlign w:val="center"/>
          </w:tcPr>
          <w:p w14:paraId="02C1632F" w14:textId="77777777" w:rsidR="00AD05FC" w:rsidRDefault="00AD05FC" w:rsidP="00C26006">
            <w:pPr>
              <w:spacing w:after="0" w:line="240" w:lineRule="auto"/>
              <w:jc w:val="center"/>
              <w:rPr>
                <w:rFonts w:cs="Calibri"/>
                <w:b/>
                <w:iCs/>
                <w:color w:val="000000"/>
              </w:rPr>
            </w:pPr>
            <w:r>
              <w:rPr>
                <w:rFonts w:cs="Calibri"/>
                <w:b/>
                <w:iCs/>
                <w:color w:val="000000"/>
              </w:rPr>
              <w:t>13.02.21</w:t>
            </w:r>
          </w:p>
        </w:tc>
      </w:tr>
      <w:tr w:rsidR="00AD05FC" w14:paraId="0806725A" w14:textId="77777777" w:rsidTr="00C26006">
        <w:trPr>
          <w:trHeight w:val="689"/>
          <w:jc w:val="center"/>
        </w:trPr>
        <w:tc>
          <w:tcPr>
            <w:tcW w:w="1629" w:type="dxa"/>
            <w:shd w:val="clear" w:color="auto" w:fill="auto"/>
            <w:noWrap/>
            <w:vAlign w:val="center"/>
          </w:tcPr>
          <w:p w14:paraId="2EB739A5" w14:textId="77777777" w:rsidR="00AD05FC" w:rsidRDefault="00AD05FC" w:rsidP="00C26006">
            <w:pPr>
              <w:spacing w:after="0" w:line="240" w:lineRule="auto"/>
              <w:rPr>
                <w:rFonts w:cs="Calibri"/>
                <w:b/>
                <w:bCs/>
                <w:color w:val="000000"/>
              </w:rPr>
            </w:pPr>
            <w:r>
              <w:rPr>
                <w:rFonts w:cs="Calibri"/>
                <w:b/>
                <w:bCs/>
                <w:color w:val="000000"/>
              </w:rPr>
              <w:lastRenderedPageBreak/>
              <w:t>30.03.2022</w:t>
            </w:r>
          </w:p>
        </w:tc>
        <w:tc>
          <w:tcPr>
            <w:tcW w:w="437" w:type="dxa"/>
            <w:shd w:val="clear" w:color="auto" w:fill="auto"/>
            <w:noWrap/>
            <w:vAlign w:val="center"/>
          </w:tcPr>
          <w:p w14:paraId="462B4063"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045200D1" w14:textId="77777777" w:rsidR="00AD05FC" w:rsidRPr="00111A25" w:rsidRDefault="00AD05FC" w:rsidP="00C26006">
            <w:pPr>
              <w:spacing w:after="0" w:line="240" w:lineRule="auto"/>
              <w:rPr>
                <w:rFonts w:cs="Calibri"/>
                <w:color w:val="000000"/>
              </w:rPr>
            </w:pPr>
            <w:r w:rsidRPr="00111A25">
              <w:rPr>
                <w:rFonts w:cs="Calibri"/>
                <w:color w:val="000000"/>
              </w:rPr>
              <w:t>Lübeck</w:t>
            </w:r>
            <w:r>
              <w:rPr>
                <w:rFonts w:cs="Calibri"/>
                <w:color w:val="000000"/>
              </w:rPr>
              <w:t xml:space="preserve"> </w:t>
            </w:r>
            <w:r w:rsidRPr="00111A25">
              <w:rPr>
                <w:rFonts w:cs="Calibri"/>
                <w:color w:val="000000"/>
              </w:rPr>
              <w:t xml:space="preserve">/ </w:t>
            </w:r>
            <w:proofErr w:type="spellStart"/>
            <w:r w:rsidRPr="00111A25">
              <w:rPr>
                <w:rFonts w:cs="Calibri"/>
                <w:color w:val="000000"/>
              </w:rPr>
              <w:t>MuK</w:t>
            </w:r>
            <w:proofErr w:type="spellEnd"/>
          </w:p>
        </w:tc>
        <w:tc>
          <w:tcPr>
            <w:tcW w:w="1025" w:type="dxa"/>
            <w:shd w:val="clear" w:color="auto" w:fill="auto"/>
            <w:noWrap/>
            <w:vAlign w:val="center"/>
          </w:tcPr>
          <w:p w14:paraId="58F60626"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7156D0CB"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2A94F8A7"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21.02.21</w:t>
            </w:r>
          </w:p>
          <w:p w14:paraId="3013F0B7" w14:textId="77777777" w:rsidR="00AD05FC" w:rsidRPr="003D1614" w:rsidRDefault="00AD05FC" w:rsidP="00C26006">
            <w:pPr>
              <w:spacing w:after="0" w:line="240" w:lineRule="auto"/>
              <w:jc w:val="center"/>
              <w:rPr>
                <w:rFonts w:cs="Calibri"/>
                <w:b/>
                <w:i/>
                <w:color w:val="000000"/>
              </w:rPr>
            </w:pPr>
            <w:r w:rsidRPr="003D1614">
              <w:rPr>
                <w:rFonts w:cs="Calibri"/>
                <w:bCs/>
                <w:i/>
                <w:color w:val="000000"/>
              </w:rPr>
              <w:t>(urspr. 29.04.20)</w:t>
            </w:r>
          </w:p>
        </w:tc>
      </w:tr>
      <w:tr w:rsidR="00AD05FC" w14:paraId="79D7A213" w14:textId="77777777" w:rsidTr="00C26006">
        <w:trPr>
          <w:trHeight w:val="689"/>
          <w:jc w:val="center"/>
        </w:trPr>
        <w:tc>
          <w:tcPr>
            <w:tcW w:w="1629" w:type="dxa"/>
            <w:shd w:val="clear" w:color="auto" w:fill="auto"/>
            <w:noWrap/>
            <w:vAlign w:val="center"/>
          </w:tcPr>
          <w:p w14:paraId="7A5DA050" w14:textId="77777777" w:rsidR="00AD05FC" w:rsidRDefault="00AD05FC" w:rsidP="00C26006">
            <w:pPr>
              <w:spacing w:after="0" w:line="240" w:lineRule="auto"/>
              <w:rPr>
                <w:rFonts w:cs="Calibri"/>
                <w:b/>
                <w:bCs/>
                <w:color w:val="000000"/>
              </w:rPr>
            </w:pPr>
            <w:r>
              <w:rPr>
                <w:rFonts w:cs="Calibri"/>
                <w:b/>
                <w:bCs/>
                <w:color w:val="000000"/>
              </w:rPr>
              <w:t>31.03.2022</w:t>
            </w:r>
          </w:p>
        </w:tc>
        <w:tc>
          <w:tcPr>
            <w:tcW w:w="437" w:type="dxa"/>
            <w:shd w:val="clear" w:color="auto" w:fill="auto"/>
            <w:noWrap/>
            <w:vAlign w:val="center"/>
          </w:tcPr>
          <w:p w14:paraId="74DC110C"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39870075" w14:textId="77777777" w:rsidR="00AD05FC" w:rsidRPr="00111A25" w:rsidRDefault="00AD05FC" w:rsidP="00C26006">
            <w:pPr>
              <w:spacing w:after="0" w:line="240" w:lineRule="auto"/>
              <w:rPr>
                <w:rFonts w:cs="Calibri"/>
                <w:color w:val="000000"/>
              </w:rPr>
            </w:pPr>
            <w:r w:rsidRPr="00111A25">
              <w:rPr>
                <w:rFonts w:cs="Calibri"/>
                <w:color w:val="000000"/>
              </w:rPr>
              <w:t>Oberhausen</w:t>
            </w:r>
            <w:r>
              <w:rPr>
                <w:rFonts w:cs="Calibri"/>
                <w:color w:val="000000"/>
              </w:rPr>
              <w:t xml:space="preserve"> </w:t>
            </w:r>
            <w:r w:rsidRPr="00111A25">
              <w:rPr>
                <w:rFonts w:cs="Calibri"/>
                <w:color w:val="000000"/>
              </w:rPr>
              <w:t>/ König-Pilsener-ARENA</w:t>
            </w:r>
          </w:p>
        </w:tc>
        <w:tc>
          <w:tcPr>
            <w:tcW w:w="1025" w:type="dxa"/>
            <w:shd w:val="clear" w:color="auto" w:fill="auto"/>
            <w:noWrap/>
            <w:vAlign w:val="center"/>
          </w:tcPr>
          <w:p w14:paraId="0B294F2A"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4ACEBCBF"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782BD7F4"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06.03.21</w:t>
            </w:r>
          </w:p>
          <w:p w14:paraId="4508B369" w14:textId="77777777" w:rsidR="00AD05FC" w:rsidRPr="003D1614" w:rsidRDefault="00AD05FC" w:rsidP="00C26006">
            <w:pPr>
              <w:spacing w:after="0" w:line="240" w:lineRule="auto"/>
              <w:jc w:val="center"/>
              <w:rPr>
                <w:rFonts w:cs="Calibri"/>
                <w:b/>
                <w:i/>
                <w:color w:val="000000"/>
              </w:rPr>
            </w:pPr>
            <w:r w:rsidRPr="003D1614">
              <w:rPr>
                <w:rFonts w:cs="Calibri"/>
                <w:bCs/>
                <w:i/>
                <w:color w:val="000000"/>
              </w:rPr>
              <w:t>(urspr. 22.04.20)</w:t>
            </w:r>
          </w:p>
        </w:tc>
      </w:tr>
      <w:tr w:rsidR="00AD05FC" w14:paraId="3D0846BD" w14:textId="77777777" w:rsidTr="00C26006">
        <w:trPr>
          <w:trHeight w:val="689"/>
          <w:jc w:val="center"/>
        </w:trPr>
        <w:tc>
          <w:tcPr>
            <w:tcW w:w="1629" w:type="dxa"/>
            <w:shd w:val="clear" w:color="auto" w:fill="auto"/>
            <w:noWrap/>
            <w:vAlign w:val="center"/>
          </w:tcPr>
          <w:p w14:paraId="6071B86C" w14:textId="77777777" w:rsidR="00AD05FC" w:rsidRDefault="00AD05FC" w:rsidP="00C26006">
            <w:pPr>
              <w:spacing w:after="0" w:line="240" w:lineRule="auto"/>
              <w:rPr>
                <w:rFonts w:cs="Calibri"/>
                <w:b/>
                <w:bCs/>
                <w:color w:val="000000"/>
              </w:rPr>
            </w:pPr>
            <w:r>
              <w:rPr>
                <w:rFonts w:cs="Calibri"/>
                <w:b/>
                <w:bCs/>
              </w:rPr>
              <w:t>01.04.2022</w:t>
            </w:r>
          </w:p>
        </w:tc>
        <w:tc>
          <w:tcPr>
            <w:tcW w:w="437" w:type="dxa"/>
            <w:shd w:val="clear" w:color="auto" w:fill="auto"/>
            <w:noWrap/>
            <w:vAlign w:val="center"/>
          </w:tcPr>
          <w:p w14:paraId="05BCFB74" w14:textId="77777777" w:rsidR="00AD05FC" w:rsidRPr="00111A25" w:rsidRDefault="00AD05FC" w:rsidP="00C26006">
            <w:pPr>
              <w:spacing w:after="0" w:line="240" w:lineRule="auto"/>
              <w:rPr>
                <w:rFonts w:cs="Calibri"/>
                <w:color w:val="000000"/>
              </w:rPr>
            </w:pPr>
            <w:r w:rsidRPr="00111A25">
              <w:rPr>
                <w:rFonts w:cs="Calibri"/>
              </w:rPr>
              <w:t>DE</w:t>
            </w:r>
          </w:p>
        </w:tc>
        <w:tc>
          <w:tcPr>
            <w:tcW w:w="3932" w:type="dxa"/>
            <w:shd w:val="clear" w:color="auto" w:fill="auto"/>
            <w:noWrap/>
            <w:vAlign w:val="center"/>
          </w:tcPr>
          <w:p w14:paraId="3E073A0D" w14:textId="77777777" w:rsidR="00AD05FC" w:rsidRPr="00111A25" w:rsidRDefault="00AD05FC" w:rsidP="00C26006">
            <w:pPr>
              <w:spacing w:after="0" w:line="240" w:lineRule="auto"/>
              <w:rPr>
                <w:rFonts w:cs="Calibri"/>
                <w:color w:val="000000"/>
              </w:rPr>
            </w:pPr>
            <w:r w:rsidRPr="00111A25">
              <w:rPr>
                <w:rFonts w:cs="Calibri"/>
              </w:rPr>
              <w:t>Dortmund</w:t>
            </w:r>
            <w:r>
              <w:rPr>
                <w:rFonts w:cs="Calibri"/>
              </w:rPr>
              <w:t xml:space="preserve"> </w:t>
            </w:r>
            <w:r w:rsidRPr="00111A25">
              <w:rPr>
                <w:rFonts w:cs="Calibri"/>
              </w:rPr>
              <w:t>/ Westfalenhalle 2</w:t>
            </w:r>
          </w:p>
        </w:tc>
        <w:tc>
          <w:tcPr>
            <w:tcW w:w="1025" w:type="dxa"/>
            <w:shd w:val="clear" w:color="auto" w:fill="auto"/>
            <w:noWrap/>
            <w:vAlign w:val="center"/>
          </w:tcPr>
          <w:p w14:paraId="364AE54E" w14:textId="77777777" w:rsidR="00AD05FC" w:rsidRPr="00111A25" w:rsidRDefault="00AD05FC" w:rsidP="00C26006">
            <w:pPr>
              <w:spacing w:after="0" w:line="240" w:lineRule="auto"/>
              <w:rPr>
                <w:rFonts w:cs="Calibri"/>
                <w:color w:val="000000"/>
              </w:rPr>
            </w:pPr>
            <w:r w:rsidRPr="00111A25">
              <w:rPr>
                <w:rFonts w:cs="Calibri"/>
              </w:rPr>
              <w:t>20.00 Uhr</w:t>
            </w:r>
          </w:p>
        </w:tc>
        <w:tc>
          <w:tcPr>
            <w:tcW w:w="761" w:type="dxa"/>
            <w:shd w:val="clear" w:color="auto" w:fill="auto"/>
            <w:vAlign w:val="center"/>
          </w:tcPr>
          <w:p w14:paraId="724BC058"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5F1ED618" w14:textId="77777777" w:rsidR="00AD05FC" w:rsidRDefault="00AD05FC" w:rsidP="00C26006">
            <w:pPr>
              <w:spacing w:after="0" w:line="240" w:lineRule="auto"/>
              <w:jc w:val="center"/>
              <w:rPr>
                <w:rFonts w:cs="Calibri"/>
                <w:b/>
                <w:iCs/>
                <w:color w:val="000000"/>
              </w:rPr>
            </w:pPr>
            <w:r>
              <w:rPr>
                <w:rFonts w:cs="Calibri"/>
                <w:b/>
                <w:iCs/>
                <w:color w:val="000000"/>
              </w:rPr>
              <w:t>02.03.21</w:t>
            </w:r>
          </w:p>
        </w:tc>
      </w:tr>
      <w:tr w:rsidR="00AD05FC" w:rsidRPr="00111A25" w14:paraId="0D6B61FA" w14:textId="77777777" w:rsidTr="00C26006">
        <w:trPr>
          <w:trHeight w:val="689"/>
          <w:jc w:val="center"/>
        </w:trPr>
        <w:tc>
          <w:tcPr>
            <w:tcW w:w="1629" w:type="dxa"/>
            <w:shd w:val="clear" w:color="auto" w:fill="auto"/>
            <w:noWrap/>
            <w:vAlign w:val="center"/>
          </w:tcPr>
          <w:p w14:paraId="018E8958" w14:textId="77777777" w:rsidR="00AD05FC" w:rsidRPr="00374E4D" w:rsidRDefault="00AD05FC" w:rsidP="00C26006">
            <w:pPr>
              <w:spacing w:after="0" w:line="240" w:lineRule="auto"/>
              <w:rPr>
                <w:rFonts w:cs="Calibri"/>
                <w:bCs/>
              </w:rPr>
            </w:pPr>
            <w:r>
              <w:rPr>
                <w:rFonts w:cs="Calibri"/>
                <w:b/>
                <w:bCs/>
              </w:rPr>
              <w:t>02.04.2022</w:t>
            </w:r>
          </w:p>
        </w:tc>
        <w:tc>
          <w:tcPr>
            <w:tcW w:w="437" w:type="dxa"/>
            <w:shd w:val="clear" w:color="auto" w:fill="auto"/>
            <w:noWrap/>
            <w:vAlign w:val="center"/>
          </w:tcPr>
          <w:p w14:paraId="5437AFC9" w14:textId="77777777" w:rsidR="00AD05FC" w:rsidRPr="00111A25" w:rsidRDefault="00AD05FC" w:rsidP="00C26006">
            <w:pPr>
              <w:spacing w:after="0" w:line="240" w:lineRule="auto"/>
              <w:rPr>
                <w:rFonts w:cs="Calibri"/>
              </w:rPr>
            </w:pPr>
            <w:r w:rsidRPr="00111A25">
              <w:rPr>
                <w:rFonts w:cs="Calibri"/>
              </w:rPr>
              <w:t>DE</w:t>
            </w:r>
          </w:p>
        </w:tc>
        <w:tc>
          <w:tcPr>
            <w:tcW w:w="3932" w:type="dxa"/>
            <w:shd w:val="clear" w:color="auto" w:fill="auto"/>
            <w:noWrap/>
            <w:vAlign w:val="center"/>
          </w:tcPr>
          <w:p w14:paraId="775FA269" w14:textId="77777777" w:rsidR="00AD05FC" w:rsidRPr="00111A25" w:rsidRDefault="00AD05FC" w:rsidP="00C26006">
            <w:pPr>
              <w:spacing w:after="0" w:line="240" w:lineRule="auto"/>
              <w:rPr>
                <w:rFonts w:cs="Calibri"/>
              </w:rPr>
            </w:pPr>
            <w:r w:rsidRPr="00111A25">
              <w:rPr>
                <w:rFonts w:cs="Calibri"/>
              </w:rPr>
              <w:t>Düsseldorf</w:t>
            </w:r>
            <w:r>
              <w:rPr>
                <w:rFonts w:cs="Calibri"/>
              </w:rPr>
              <w:t xml:space="preserve"> </w:t>
            </w:r>
            <w:r w:rsidRPr="00111A25">
              <w:rPr>
                <w:rFonts w:cs="Calibri"/>
              </w:rPr>
              <w:t>/ Capitol Theater</w:t>
            </w:r>
          </w:p>
        </w:tc>
        <w:tc>
          <w:tcPr>
            <w:tcW w:w="1025" w:type="dxa"/>
            <w:shd w:val="clear" w:color="auto" w:fill="auto"/>
            <w:noWrap/>
            <w:vAlign w:val="center"/>
          </w:tcPr>
          <w:p w14:paraId="2AE68D22" w14:textId="77777777" w:rsidR="00AD05FC" w:rsidRPr="00111A25" w:rsidRDefault="00AD05FC" w:rsidP="00C26006">
            <w:pPr>
              <w:spacing w:after="0" w:line="240" w:lineRule="auto"/>
              <w:rPr>
                <w:rFonts w:cs="Calibri"/>
              </w:rPr>
            </w:pPr>
            <w:r w:rsidRPr="00111A25">
              <w:rPr>
                <w:rFonts w:cs="Calibri"/>
              </w:rPr>
              <w:t>20.00 Uhr</w:t>
            </w:r>
          </w:p>
        </w:tc>
        <w:tc>
          <w:tcPr>
            <w:tcW w:w="761" w:type="dxa"/>
            <w:shd w:val="clear" w:color="auto" w:fill="auto"/>
            <w:vAlign w:val="center"/>
          </w:tcPr>
          <w:p w14:paraId="69C115E9" w14:textId="77777777" w:rsidR="00AD05FC" w:rsidRPr="00111A25" w:rsidRDefault="00AD05FC" w:rsidP="00C26006">
            <w:pPr>
              <w:spacing w:after="0" w:line="240" w:lineRule="auto"/>
              <w:jc w:val="center"/>
              <w:rPr>
                <w:rFonts w:cs="Calibri"/>
                <w:i/>
                <w:iCs/>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2F726D34" w14:textId="77777777" w:rsidR="00AD05FC" w:rsidRPr="00111A25" w:rsidRDefault="00AD05FC" w:rsidP="00C26006">
            <w:pPr>
              <w:spacing w:after="0" w:line="240" w:lineRule="auto"/>
              <w:jc w:val="center"/>
              <w:rPr>
                <w:rFonts w:cs="Calibri"/>
                <w:b/>
                <w:bCs/>
              </w:rPr>
            </w:pPr>
            <w:r w:rsidRPr="00111A25">
              <w:rPr>
                <w:rFonts w:cs="Calibri"/>
                <w:b/>
                <w:bCs/>
              </w:rPr>
              <w:t>27.02.21</w:t>
            </w:r>
          </w:p>
          <w:p w14:paraId="53D42A66" w14:textId="77777777" w:rsidR="00AD05FC" w:rsidRPr="003D1614" w:rsidRDefault="00AD05FC" w:rsidP="00C26006">
            <w:pPr>
              <w:spacing w:after="0" w:line="240" w:lineRule="auto"/>
              <w:jc w:val="center"/>
              <w:rPr>
                <w:rFonts w:cs="Calibri"/>
                <w:i/>
              </w:rPr>
            </w:pPr>
            <w:r w:rsidRPr="003D1614">
              <w:rPr>
                <w:rFonts w:cs="Calibri"/>
                <w:bCs/>
                <w:i/>
              </w:rPr>
              <w:t>(urspr. 25.04.20)</w:t>
            </w:r>
          </w:p>
        </w:tc>
      </w:tr>
      <w:tr w:rsidR="00AD05FC" w14:paraId="24F8F425" w14:textId="77777777" w:rsidTr="00C26006">
        <w:trPr>
          <w:trHeight w:val="689"/>
          <w:jc w:val="center"/>
        </w:trPr>
        <w:tc>
          <w:tcPr>
            <w:tcW w:w="1629" w:type="dxa"/>
            <w:shd w:val="clear" w:color="auto" w:fill="auto"/>
            <w:noWrap/>
            <w:vAlign w:val="center"/>
          </w:tcPr>
          <w:p w14:paraId="6B9A5BE8" w14:textId="77777777" w:rsidR="00AD05FC" w:rsidRDefault="00AD05FC" w:rsidP="00C26006">
            <w:pPr>
              <w:spacing w:after="0" w:line="240" w:lineRule="auto"/>
              <w:rPr>
                <w:rFonts w:cs="Calibri"/>
                <w:b/>
                <w:bCs/>
                <w:color w:val="000000"/>
              </w:rPr>
            </w:pPr>
            <w:r>
              <w:rPr>
                <w:rFonts w:cs="Calibri"/>
                <w:b/>
                <w:bCs/>
                <w:color w:val="000000"/>
              </w:rPr>
              <w:t>03.04.2022</w:t>
            </w:r>
          </w:p>
        </w:tc>
        <w:tc>
          <w:tcPr>
            <w:tcW w:w="437" w:type="dxa"/>
            <w:shd w:val="clear" w:color="auto" w:fill="auto"/>
            <w:noWrap/>
            <w:vAlign w:val="center"/>
          </w:tcPr>
          <w:p w14:paraId="1BC4B3F1"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6437E450" w14:textId="77777777" w:rsidR="00AD05FC" w:rsidRPr="00111A25" w:rsidRDefault="00AD05FC" w:rsidP="00C26006">
            <w:pPr>
              <w:spacing w:after="0" w:line="240" w:lineRule="auto"/>
              <w:rPr>
                <w:rFonts w:cs="Calibri"/>
                <w:color w:val="000000"/>
              </w:rPr>
            </w:pPr>
            <w:r>
              <w:rPr>
                <w:rFonts w:cs="Calibri"/>
                <w:color w:val="000000"/>
              </w:rPr>
              <w:t>Frankfurt / Alte Oper</w:t>
            </w:r>
          </w:p>
        </w:tc>
        <w:tc>
          <w:tcPr>
            <w:tcW w:w="1025" w:type="dxa"/>
            <w:shd w:val="clear" w:color="auto" w:fill="auto"/>
            <w:noWrap/>
            <w:vAlign w:val="center"/>
          </w:tcPr>
          <w:p w14:paraId="4F3EC101"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357F2B71"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6AB24CFD" w14:textId="77777777" w:rsidR="00AD05FC" w:rsidRDefault="00AD05FC" w:rsidP="00C26006">
            <w:pPr>
              <w:spacing w:after="0" w:line="240" w:lineRule="auto"/>
              <w:jc w:val="center"/>
              <w:rPr>
                <w:rFonts w:cs="Calibri"/>
                <w:b/>
                <w:iCs/>
                <w:color w:val="000000"/>
              </w:rPr>
            </w:pPr>
            <w:r>
              <w:rPr>
                <w:rFonts w:cs="Calibri"/>
                <w:b/>
                <w:iCs/>
                <w:color w:val="000000"/>
              </w:rPr>
              <w:t>08.03.21</w:t>
            </w:r>
          </w:p>
          <w:p w14:paraId="554075ED" w14:textId="77777777" w:rsidR="00AD05FC" w:rsidRPr="003D1614" w:rsidRDefault="00AD05FC" w:rsidP="00C26006">
            <w:pPr>
              <w:spacing w:after="0" w:line="240" w:lineRule="auto"/>
              <w:jc w:val="center"/>
              <w:rPr>
                <w:rFonts w:cs="Calibri"/>
                <w:i/>
                <w:color w:val="000000"/>
              </w:rPr>
            </w:pPr>
            <w:r w:rsidRPr="003D1614">
              <w:rPr>
                <w:rFonts w:cs="Calibri"/>
                <w:i/>
                <w:color w:val="000000"/>
              </w:rPr>
              <w:t>(urspr. 20.04.20)</w:t>
            </w:r>
          </w:p>
        </w:tc>
      </w:tr>
      <w:tr w:rsidR="00AD05FC" w14:paraId="117AB056" w14:textId="77777777" w:rsidTr="00C26006">
        <w:trPr>
          <w:trHeight w:val="689"/>
          <w:jc w:val="center"/>
        </w:trPr>
        <w:tc>
          <w:tcPr>
            <w:tcW w:w="1629" w:type="dxa"/>
            <w:shd w:val="clear" w:color="auto" w:fill="auto"/>
            <w:noWrap/>
            <w:vAlign w:val="center"/>
          </w:tcPr>
          <w:p w14:paraId="7DBAEA42" w14:textId="77777777" w:rsidR="00AD05FC" w:rsidRDefault="00AD05FC" w:rsidP="00C26006">
            <w:pPr>
              <w:spacing w:after="0" w:line="240" w:lineRule="auto"/>
              <w:rPr>
                <w:rFonts w:cs="Calibri"/>
                <w:b/>
                <w:bCs/>
                <w:color w:val="000000"/>
              </w:rPr>
            </w:pPr>
            <w:r>
              <w:rPr>
                <w:rFonts w:cs="Calibri"/>
                <w:b/>
                <w:bCs/>
                <w:color w:val="000000"/>
              </w:rPr>
              <w:t>05.04.2022</w:t>
            </w:r>
          </w:p>
        </w:tc>
        <w:tc>
          <w:tcPr>
            <w:tcW w:w="437" w:type="dxa"/>
            <w:shd w:val="clear" w:color="auto" w:fill="auto"/>
            <w:noWrap/>
            <w:vAlign w:val="center"/>
          </w:tcPr>
          <w:p w14:paraId="06B9D65F"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2261BFAC" w14:textId="77777777" w:rsidR="00AD05FC" w:rsidRPr="00111A25" w:rsidRDefault="00AD05FC" w:rsidP="00C26006">
            <w:pPr>
              <w:spacing w:after="0" w:line="240" w:lineRule="auto"/>
              <w:rPr>
                <w:rFonts w:cs="Calibri"/>
                <w:color w:val="000000"/>
              </w:rPr>
            </w:pPr>
            <w:r w:rsidRPr="00111A25">
              <w:rPr>
                <w:rFonts w:cs="Calibri"/>
                <w:color w:val="000000"/>
              </w:rPr>
              <w:t>Neunkirchen</w:t>
            </w:r>
            <w:r>
              <w:rPr>
                <w:rFonts w:cs="Calibri"/>
                <w:color w:val="000000"/>
              </w:rPr>
              <w:t xml:space="preserve"> </w:t>
            </w:r>
            <w:r w:rsidRPr="00111A25">
              <w:rPr>
                <w:rFonts w:cs="Calibri"/>
                <w:color w:val="000000"/>
              </w:rPr>
              <w:t>/ Neue Gebläsehalle</w:t>
            </w:r>
          </w:p>
        </w:tc>
        <w:tc>
          <w:tcPr>
            <w:tcW w:w="1025" w:type="dxa"/>
            <w:shd w:val="clear" w:color="auto" w:fill="auto"/>
            <w:noWrap/>
            <w:vAlign w:val="center"/>
          </w:tcPr>
          <w:p w14:paraId="1B02F610"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5BA68FB7"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1FE43966" w14:textId="77777777" w:rsidR="00AD05FC" w:rsidRDefault="00AD05FC" w:rsidP="00C26006">
            <w:pPr>
              <w:spacing w:after="0" w:line="240" w:lineRule="auto"/>
              <w:jc w:val="center"/>
              <w:rPr>
                <w:rFonts w:cs="Calibri"/>
                <w:b/>
                <w:iCs/>
                <w:color w:val="000000"/>
              </w:rPr>
            </w:pPr>
            <w:r>
              <w:rPr>
                <w:rFonts w:cs="Calibri"/>
                <w:b/>
                <w:iCs/>
                <w:color w:val="000000"/>
              </w:rPr>
              <w:t>26.02.21</w:t>
            </w:r>
          </w:p>
        </w:tc>
      </w:tr>
      <w:tr w:rsidR="00AD05FC" w14:paraId="7B68DC0D" w14:textId="77777777" w:rsidTr="00C26006">
        <w:trPr>
          <w:trHeight w:val="689"/>
          <w:jc w:val="center"/>
        </w:trPr>
        <w:tc>
          <w:tcPr>
            <w:tcW w:w="1629" w:type="dxa"/>
            <w:shd w:val="clear" w:color="auto" w:fill="auto"/>
            <w:noWrap/>
            <w:vAlign w:val="center"/>
          </w:tcPr>
          <w:p w14:paraId="2ACB8226" w14:textId="77777777" w:rsidR="00AD05FC" w:rsidRDefault="00AD05FC" w:rsidP="00C26006">
            <w:pPr>
              <w:spacing w:after="0" w:line="240" w:lineRule="auto"/>
              <w:rPr>
                <w:rFonts w:cs="Calibri"/>
                <w:b/>
                <w:bCs/>
                <w:color w:val="000000"/>
              </w:rPr>
            </w:pPr>
            <w:r>
              <w:rPr>
                <w:rFonts w:cs="Calibri"/>
                <w:b/>
                <w:bCs/>
                <w:color w:val="000000"/>
              </w:rPr>
              <w:t>06.04.2022</w:t>
            </w:r>
          </w:p>
        </w:tc>
        <w:tc>
          <w:tcPr>
            <w:tcW w:w="437" w:type="dxa"/>
            <w:shd w:val="clear" w:color="auto" w:fill="auto"/>
            <w:noWrap/>
            <w:vAlign w:val="center"/>
          </w:tcPr>
          <w:p w14:paraId="5C4CBA67"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0697F004" w14:textId="77777777" w:rsidR="00AD05FC" w:rsidRPr="00111A25" w:rsidRDefault="00AD05FC" w:rsidP="00C26006">
            <w:pPr>
              <w:spacing w:after="0" w:line="240" w:lineRule="auto"/>
              <w:rPr>
                <w:rFonts w:cs="Calibri"/>
                <w:color w:val="000000"/>
              </w:rPr>
            </w:pPr>
            <w:r>
              <w:rPr>
                <w:rFonts w:cs="Calibri"/>
                <w:color w:val="000000"/>
              </w:rPr>
              <w:t>Aschaffenburg / Stadthalle</w:t>
            </w:r>
          </w:p>
        </w:tc>
        <w:tc>
          <w:tcPr>
            <w:tcW w:w="1025" w:type="dxa"/>
            <w:shd w:val="clear" w:color="auto" w:fill="auto"/>
            <w:noWrap/>
            <w:vAlign w:val="center"/>
          </w:tcPr>
          <w:p w14:paraId="0DDF80D4" w14:textId="77777777" w:rsidR="00AD05FC" w:rsidRPr="00111A25" w:rsidRDefault="00AD05FC" w:rsidP="00C26006">
            <w:pPr>
              <w:spacing w:after="0" w:line="240" w:lineRule="auto"/>
              <w:rPr>
                <w:rFonts w:cs="Calibri"/>
                <w:color w:val="000000"/>
              </w:rPr>
            </w:pPr>
            <w:r>
              <w:rPr>
                <w:rFonts w:cs="Calibri"/>
                <w:color w:val="000000"/>
              </w:rPr>
              <w:t>20.00 Uhr</w:t>
            </w:r>
          </w:p>
        </w:tc>
        <w:tc>
          <w:tcPr>
            <w:tcW w:w="2611" w:type="dxa"/>
            <w:gridSpan w:val="2"/>
            <w:shd w:val="clear" w:color="auto" w:fill="auto"/>
            <w:vAlign w:val="center"/>
          </w:tcPr>
          <w:p w14:paraId="525E0168" w14:textId="77777777" w:rsidR="00AD05FC" w:rsidRPr="00B72590" w:rsidRDefault="00AD05FC" w:rsidP="00C26006">
            <w:pPr>
              <w:spacing w:after="0" w:line="240" w:lineRule="auto"/>
              <w:jc w:val="center"/>
              <w:rPr>
                <w:rFonts w:cs="Calibri"/>
                <w:b/>
                <w:i/>
                <w:color w:val="000000"/>
              </w:rPr>
            </w:pPr>
            <w:r w:rsidRPr="00B72590">
              <w:rPr>
                <w:rFonts w:cs="Calibri"/>
                <w:b/>
                <w:i/>
                <w:color w:val="000000"/>
              </w:rPr>
              <w:t>Neu</w:t>
            </w:r>
          </w:p>
        </w:tc>
      </w:tr>
      <w:tr w:rsidR="00AD05FC" w14:paraId="31B8D204" w14:textId="77777777" w:rsidTr="00C26006">
        <w:trPr>
          <w:trHeight w:val="689"/>
          <w:jc w:val="center"/>
        </w:trPr>
        <w:tc>
          <w:tcPr>
            <w:tcW w:w="1629" w:type="dxa"/>
            <w:shd w:val="clear" w:color="auto" w:fill="auto"/>
            <w:noWrap/>
            <w:vAlign w:val="center"/>
          </w:tcPr>
          <w:p w14:paraId="00CEE6CC" w14:textId="77777777" w:rsidR="00AD05FC" w:rsidRDefault="00AD05FC" w:rsidP="00C26006">
            <w:pPr>
              <w:spacing w:after="0" w:line="240" w:lineRule="auto"/>
              <w:rPr>
                <w:rFonts w:cs="Calibri"/>
                <w:b/>
                <w:bCs/>
                <w:color w:val="000000"/>
              </w:rPr>
            </w:pPr>
            <w:r>
              <w:rPr>
                <w:rFonts w:cs="Calibri"/>
                <w:b/>
                <w:bCs/>
                <w:color w:val="000000"/>
              </w:rPr>
              <w:t>07.04.2022</w:t>
            </w:r>
          </w:p>
        </w:tc>
        <w:tc>
          <w:tcPr>
            <w:tcW w:w="437" w:type="dxa"/>
            <w:shd w:val="clear" w:color="auto" w:fill="auto"/>
            <w:noWrap/>
            <w:vAlign w:val="center"/>
          </w:tcPr>
          <w:p w14:paraId="1C78CE31"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618AFC7A" w14:textId="77777777" w:rsidR="00AD05FC" w:rsidRPr="00111A25" w:rsidRDefault="00AD05FC" w:rsidP="00C26006">
            <w:pPr>
              <w:spacing w:after="0" w:line="240" w:lineRule="auto"/>
              <w:rPr>
                <w:rFonts w:cs="Calibri"/>
                <w:color w:val="000000"/>
              </w:rPr>
            </w:pPr>
            <w:r w:rsidRPr="00111A25">
              <w:rPr>
                <w:rFonts w:cs="Calibri"/>
                <w:color w:val="000000"/>
              </w:rPr>
              <w:t>Siegen</w:t>
            </w:r>
            <w:r>
              <w:rPr>
                <w:rFonts w:cs="Calibri"/>
                <w:color w:val="000000"/>
              </w:rPr>
              <w:t xml:space="preserve"> </w:t>
            </w:r>
            <w:r w:rsidRPr="00111A25">
              <w:rPr>
                <w:rFonts w:cs="Calibri"/>
                <w:color w:val="000000"/>
              </w:rPr>
              <w:t>/ Siegerlandhalle</w:t>
            </w:r>
          </w:p>
        </w:tc>
        <w:tc>
          <w:tcPr>
            <w:tcW w:w="1025" w:type="dxa"/>
            <w:shd w:val="clear" w:color="auto" w:fill="auto"/>
            <w:noWrap/>
            <w:vAlign w:val="center"/>
          </w:tcPr>
          <w:p w14:paraId="2C04AF06" w14:textId="77777777" w:rsidR="00AD05FC" w:rsidRPr="00111A25" w:rsidRDefault="00AD05FC" w:rsidP="00C26006">
            <w:pPr>
              <w:spacing w:after="0" w:line="240" w:lineRule="auto"/>
              <w:rPr>
                <w:rFonts w:cs="Calibri"/>
                <w:color w:val="000000"/>
              </w:rPr>
            </w:pPr>
            <w:r w:rsidRPr="00111A25">
              <w:rPr>
                <w:rFonts w:cs="Calibri"/>
                <w:color w:val="000000"/>
              </w:rPr>
              <w:t xml:space="preserve">20.00 Uhr </w:t>
            </w:r>
          </w:p>
        </w:tc>
        <w:tc>
          <w:tcPr>
            <w:tcW w:w="761" w:type="dxa"/>
            <w:shd w:val="clear" w:color="auto" w:fill="auto"/>
            <w:vAlign w:val="center"/>
          </w:tcPr>
          <w:p w14:paraId="4ABB3B1E"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BD7C1BF"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05.03.21</w:t>
            </w:r>
          </w:p>
          <w:p w14:paraId="6F3079AD" w14:textId="77777777" w:rsidR="00AD05FC" w:rsidRPr="003D1614" w:rsidRDefault="00AD05FC" w:rsidP="00C26006">
            <w:pPr>
              <w:spacing w:after="0" w:line="240" w:lineRule="auto"/>
              <w:jc w:val="center"/>
              <w:rPr>
                <w:rFonts w:cs="Calibri"/>
                <w:b/>
                <w:i/>
                <w:iCs/>
                <w:color w:val="000000"/>
              </w:rPr>
            </w:pPr>
            <w:r w:rsidRPr="003D1614">
              <w:rPr>
                <w:rFonts w:cs="Calibri"/>
                <w:bCs/>
                <w:i/>
                <w:iCs/>
                <w:color w:val="000000"/>
              </w:rPr>
              <w:t>(urspr. 26.04.20)</w:t>
            </w:r>
          </w:p>
        </w:tc>
      </w:tr>
      <w:tr w:rsidR="00AD05FC" w14:paraId="48F87ADD" w14:textId="77777777" w:rsidTr="00C26006">
        <w:trPr>
          <w:trHeight w:val="689"/>
          <w:jc w:val="center"/>
        </w:trPr>
        <w:tc>
          <w:tcPr>
            <w:tcW w:w="1629" w:type="dxa"/>
            <w:shd w:val="clear" w:color="auto" w:fill="auto"/>
            <w:noWrap/>
            <w:vAlign w:val="center"/>
          </w:tcPr>
          <w:p w14:paraId="1A5DBA26" w14:textId="77777777" w:rsidR="00AD05FC" w:rsidRDefault="00AD05FC" w:rsidP="00C26006">
            <w:pPr>
              <w:spacing w:after="0" w:line="240" w:lineRule="auto"/>
              <w:rPr>
                <w:rFonts w:cs="Calibri"/>
                <w:b/>
                <w:bCs/>
                <w:color w:val="000000"/>
              </w:rPr>
            </w:pPr>
            <w:r>
              <w:rPr>
                <w:rFonts w:cs="Calibri"/>
                <w:b/>
                <w:bCs/>
                <w:color w:val="000000"/>
              </w:rPr>
              <w:t>08.04.2022</w:t>
            </w:r>
          </w:p>
        </w:tc>
        <w:tc>
          <w:tcPr>
            <w:tcW w:w="437" w:type="dxa"/>
            <w:shd w:val="clear" w:color="auto" w:fill="auto"/>
            <w:noWrap/>
            <w:vAlign w:val="center"/>
          </w:tcPr>
          <w:p w14:paraId="18BAFD5A"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58962C5A" w14:textId="77777777" w:rsidR="00AD05FC" w:rsidRPr="00111A25" w:rsidRDefault="00AD05FC" w:rsidP="00C26006">
            <w:pPr>
              <w:spacing w:after="0" w:line="240" w:lineRule="auto"/>
              <w:rPr>
                <w:rFonts w:cs="Calibri"/>
                <w:color w:val="000000"/>
              </w:rPr>
            </w:pPr>
            <w:r w:rsidRPr="00111A25">
              <w:rPr>
                <w:rFonts w:cs="Calibri"/>
                <w:color w:val="000000"/>
              </w:rPr>
              <w:t>Wetzlar</w:t>
            </w:r>
            <w:r>
              <w:rPr>
                <w:rFonts w:cs="Calibri"/>
                <w:color w:val="000000"/>
              </w:rPr>
              <w:t xml:space="preserve"> </w:t>
            </w:r>
            <w:r w:rsidRPr="00111A25">
              <w:rPr>
                <w:rFonts w:cs="Calibri"/>
                <w:color w:val="000000"/>
              </w:rPr>
              <w:t>/ Rittal Arena</w:t>
            </w:r>
          </w:p>
        </w:tc>
        <w:tc>
          <w:tcPr>
            <w:tcW w:w="1025" w:type="dxa"/>
            <w:shd w:val="clear" w:color="auto" w:fill="auto"/>
            <w:noWrap/>
            <w:vAlign w:val="center"/>
          </w:tcPr>
          <w:p w14:paraId="14305D8D"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1E81B06F"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705A4D5D"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19.02.21</w:t>
            </w:r>
          </w:p>
          <w:p w14:paraId="5356EE15" w14:textId="77777777" w:rsidR="00AD05FC" w:rsidRPr="003D1614" w:rsidRDefault="00AD05FC" w:rsidP="00C26006">
            <w:pPr>
              <w:spacing w:after="0" w:line="240" w:lineRule="auto"/>
              <w:jc w:val="center"/>
              <w:rPr>
                <w:rFonts w:cs="Calibri"/>
                <w:b/>
                <w:i/>
                <w:iCs/>
                <w:color w:val="000000"/>
              </w:rPr>
            </w:pPr>
            <w:r w:rsidRPr="003D1614">
              <w:rPr>
                <w:rFonts w:cs="Calibri"/>
                <w:bCs/>
                <w:i/>
                <w:iCs/>
                <w:color w:val="000000"/>
              </w:rPr>
              <w:t>(urspr. 19.04.20)</w:t>
            </w:r>
          </w:p>
        </w:tc>
      </w:tr>
      <w:tr w:rsidR="00AD05FC" w14:paraId="76AE890E" w14:textId="77777777" w:rsidTr="00C26006">
        <w:trPr>
          <w:trHeight w:val="689"/>
          <w:jc w:val="center"/>
        </w:trPr>
        <w:tc>
          <w:tcPr>
            <w:tcW w:w="1629" w:type="dxa"/>
            <w:shd w:val="clear" w:color="auto" w:fill="auto"/>
            <w:noWrap/>
            <w:vAlign w:val="center"/>
          </w:tcPr>
          <w:p w14:paraId="7F8E44F3" w14:textId="77777777" w:rsidR="00AD05FC" w:rsidRDefault="00AD05FC" w:rsidP="00C26006">
            <w:pPr>
              <w:spacing w:after="0" w:line="240" w:lineRule="auto"/>
              <w:rPr>
                <w:rFonts w:cs="Calibri"/>
                <w:b/>
                <w:bCs/>
                <w:color w:val="000000"/>
              </w:rPr>
            </w:pPr>
            <w:r>
              <w:rPr>
                <w:rFonts w:cs="Calibri"/>
                <w:b/>
                <w:bCs/>
                <w:color w:val="000000"/>
              </w:rPr>
              <w:t>09.04.2022</w:t>
            </w:r>
          </w:p>
        </w:tc>
        <w:tc>
          <w:tcPr>
            <w:tcW w:w="437" w:type="dxa"/>
            <w:shd w:val="clear" w:color="auto" w:fill="auto"/>
            <w:noWrap/>
            <w:vAlign w:val="center"/>
          </w:tcPr>
          <w:p w14:paraId="0FF82839"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3E2BD59E" w14:textId="77777777" w:rsidR="00AD05FC" w:rsidRPr="00111A25" w:rsidRDefault="00AD05FC" w:rsidP="00C26006">
            <w:pPr>
              <w:spacing w:after="0" w:line="240" w:lineRule="auto"/>
              <w:rPr>
                <w:rFonts w:cs="Calibri"/>
                <w:color w:val="000000"/>
              </w:rPr>
            </w:pPr>
            <w:r w:rsidRPr="00111A25">
              <w:rPr>
                <w:rFonts w:cs="Calibri"/>
                <w:color w:val="000000"/>
              </w:rPr>
              <w:t>Kassel</w:t>
            </w:r>
            <w:r>
              <w:rPr>
                <w:rFonts w:cs="Calibri"/>
                <w:color w:val="000000"/>
              </w:rPr>
              <w:t xml:space="preserve"> </w:t>
            </w:r>
            <w:r w:rsidRPr="00111A25">
              <w:rPr>
                <w:rFonts w:cs="Calibri"/>
                <w:color w:val="000000"/>
              </w:rPr>
              <w:t>/ Stadthalle</w:t>
            </w:r>
          </w:p>
        </w:tc>
        <w:tc>
          <w:tcPr>
            <w:tcW w:w="1025" w:type="dxa"/>
            <w:shd w:val="clear" w:color="auto" w:fill="auto"/>
            <w:noWrap/>
            <w:vAlign w:val="center"/>
          </w:tcPr>
          <w:p w14:paraId="32AEF01B" w14:textId="77777777" w:rsidR="00AD05FC" w:rsidRPr="00111A25" w:rsidRDefault="00AD05FC" w:rsidP="00C26006">
            <w:pPr>
              <w:spacing w:after="0" w:line="240" w:lineRule="auto"/>
              <w:rPr>
                <w:rFonts w:cs="Calibri"/>
                <w:color w:val="000000"/>
              </w:rPr>
            </w:pPr>
            <w:r w:rsidRPr="00111A25">
              <w:rPr>
                <w:rFonts w:cs="Calibri"/>
                <w:color w:val="000000"/>
              </w:rPr>
              <w:t>20.00 Uhr</w:t>
            </w:r>
          </w:p>
        </w:tc>
        <w:tc>
          <w:tcPr>
            <w:tcW w:w="761" w:type="dxa"/>
            <w:shd w:val="clear" w:color="auto" w:fill="auto"/>
            <w:vAlign w:val="center"/>
          </w:tcPr>
          <w:p w14:paraId="7C3E1040"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74025C49"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17.02.21</w:t>
            </w:r>
          </w:p>
          <w:p w14:paraId="199B523C" w14:textId="77777777" w:rsidR="00AD05FC" w:rsidRPr="003D1614" w:rsidRDefault="00AD05FC" w:rsidP="00C26006">
            <w:pPr>
              <w:spacing w:after="0" w:line="240" w:lineRule="auto"/>
              <w:jc w:val="center"/>
              <w:rPr>
                <w:rFonts w:cs="Calibri"/>
                <w:b/>
                <w:i/>
                <w:iCs/>
                <w:color w:val="000000"/>
              </w:rPr>
            </w:pPr>
            <w:r w:rsidRPr="003D1614">
              <w:rPr>
                <w:rFonts w:cs="Calibri"/>
                <w:bCs/>
                <w:i/>
                <w:iCs/>
                <w:color w:val="000000"/>
              </w:rPr>
              <w:t>(urspr. 08.04.20)</w:t>
            </w:r>
          </w:p>
        </w:tc>
      </w:tr>
      <w:tr w:rsidR="00AD05FC" w14:paraId="01DF68F4" w14:textId="77777777" w:rsidTr="00C26006">
        <w:trPr>
          <w:trHeight w:val="689"/>
          <w:jc w:val="center"/>
        </w:trPr>
        <w:tc>
          <w:tcPr>
            <w:tcW w:w="1629" w:type="dxa"/>
            <w:shd w:val="clear" w:color="auto" w:fill="auto"/>
            <w:noWrap/>
            <w:vAlign w:val="center"/>
          </w:tcPr>
          <w:p w14:paraId="20CCE64F" w14:textId="77777777" w:rsidR="00AD05FC" w:rsidRDefault="00AD05FC" w:rsidP="00C26006">
            <w:pPr>
              <w:spacing w:after="0" w:line="240" w:lineRule="auto"/>
              <w:rPr>
                <w:rFonts w:cs="Calibri"/>
                <w:b/>
                <w:bCs/>
                <w:color w:val="000000"/>
              </w:rPr>
            </w:pPr>
            <w:r>
              <w:rPr>
                <w:rFonts w:cs="Calibri"/>
                <w:b/>
                <w:bCs/>
                <w:color w:val="000000"/>
              </w:rPr>
              <w:t>10.04.2022</w:t>
            </w:r>
          </w:p>
        </w:tc>
        <w:tc>
          <w:tcPr>
            <w:tcW w:w="437" w:type="dxa"/>
            <w:shd w:val="clear" w:color="auto" w:fill="auto"/>
            <w:noWrap/>
            <w:vAlign w:val="center"/>
          </w:tcPr>
          <w:p w14:paraId="6FAC20DD"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3975B905" w14:textId="77777777" w:rsidR="00AD05FC" w:rsidRPr="00111A25" w:rsidRDefault="00AD05FC" w:rsidP="00C26006">
            <w:pPr>
              <w:spacing w:after="0" w:line="240" w:lineRule="auto"/>
              <w:rPr>
                <w:rFonts w:cs="Calibri"/>
                <w:color w:val="000000"/>
              </w:rPr>
            </w:pPr>
            <w:r>
              <w:rPr>
                <w:rFonts w:cs="Calibri"/>
                <w:color w:val="000000"/>
              </w:rPr>
              <w:t>Koblenz / Rhein-Mosel-Halle</w:t>
            </w:r>
          </w:p>
        </w:tc>
        <w:tc>
          <w:tcPr>
            <w:tcW w:w="1025" w:type="dxa"/>
            <w:shd w:val="clear" w:color="auto" w:fill="auto"/>
            <w:noWrap/>
            <w:vAlign w:val="center"/>
          </w:tcPr>
          <w:p w14:paraId="7447BCAB"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7F1DF3BD" w14:textId="77777777" w:rsidR="00AD05FC" w:rsidRPr="004E3310" w:rsidRDefault="00AD05FC" w:rsidP="00C26006">
            <w:pPr>
              <w:spacing w:after="0" w:line="240" w:lineRule="auto"/>
              <w:jc w:val="center"/>
              <w:rPr>
                <w:rFonts w:cs="Calibri"/>
                <w:b/>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B1C912C" w14:textId="77777777" w:rsidR="00AD05FC" w:rsidRDefault="00AD05FC" w:rsidP="00C26006">
            <w:pPr>
              <w:spacing w:after="0" w:line="240" w:lineRule="auto"/>
              <w:jc w:val="center"/>
              <w:rPr>
                <w:rFonts w:cs="Calibri"/>
                <w:b/>
                <w:iCs/>
                <w:color w:val="000000"/>
              </w:rPr>
            </w:pPr>
            <w:r>
              <w:rPr>
                <w:rFonts w:cs="Calibri"/>
                <w:b/>
                <w:iCs/>
                <w:color w:val="000000"/>
              </w:rPr>
              <w:t>09.05.21</w:t>
            </w:r>
          </w:p>
          <w:p w14:paraId="51FA1408" w14:textId="77777777" w:rsidR="00AD05FC" w:rsidRPr="003D1614" w:rsidRDefault="00AD05FC" w:rsidP="00C26006">
            <w:pPr>
              <w:spacing w:after="0" w:line="240" w:lineRule="auto"/>
              <w:jc w:val="center"/>
              <w:rPr>
                <w:rFonts w:cs="Calibri"/>
                <w:i/>
                <w:iCs/>
                <w:color w:val="000000"/>
              </w:rPr>
            </w:pPr>
            <w:r w:rsidRPr="003D1614">
              <w:rPr>
                <w:rFonts w:cs="Calibri"/>
                <w:i/>
                <w:iCs/>
                <w:color w:val="000000"/>
              </w:rPr>
              <w:t>(urspr. 09.04.20)</w:t>
            </w:r>
          </w:p>
        </w:tc>
      </w:tr>
      <w:tr w:rsidR="00AD05FC" w14:paraId="7B5B4D91" w14:textId="77777777" w:rsidTr="00C26006">
        <w:trPr>
          <w:trHeight w:val="689"/>
          <w:jc w:val="center"/>
        </w:trPr>
        <w:tc>
          <w:tcPr>
            <w:tcW w:w="1629" w:type="dxa"/>
            <w:shd w:val="clear" w:color="auto" w:fill="auto"/>
            <w:noWrap/>
            <w:vAlign w:val="center"/>
          </w:tcPr>
          <w:p w14:paraId="72C9F749" w14:textId="77777777" w:rsidR="00AD05FC" w:rsidRDefault="00AD05FC" w:rsidP="00C26006">
            <w:pPr>
              <w:spacing w:after="0" w:line="240" w:lineRule="auto"/>
              <w:rPr>
                <w:rFonts w:cs="Calibri"/>
                <w:b/>
                <w:bCs/>
                <w:color w:val="000000"/>
              </w:rPr>
            </w:pPr>
            <w:r>
              <w:rPr>
                <w:rFonts w:cs="Calibri"/>
                <w:b/>
                <w:bCs/>
                <w:color w:val="000000"/>
              </w:rPr>
              <w:t>11.04.2022</w:t>
            </w:r>
          </w:p>
        </w:tc>
        <w:tc>
          <w:tcPr>
            <w:tcW w:w="437" w:type="dxa"/>
            <w:shd w:val="clear" w:color="auto" w:fill="auto"/>
            <w:noWrap/>
            <w:vAlign w:val="center"/>
          </w:tcPr>
          <w:p w14:paraId="49209086" w14:textId="77777777" w:rsidR="00AD05FC" w:rsidRPr="00111A25" w:rsidRDefault="00AD05FC" w:rsidP="00C26006">
            <w:pPr>
              <w:spacing w:after="0" w:line="240" w:lineRule="auto"/>
              <w:rPr>
                <w:rFonts w:cs="Calibri"/>
                <w:color w:val="000000"/>
              </w:rPr>
            </w:pPr>
            <w:r w:rsidRPr="00111A25">
              <w:rPr>
                <w:rFonts w:cs="Calibri"/>
                <w:color w:val="000000"/>
              </w:rPr>
              <w:t>DE</w:t>
            </w:r>
          </w:p>
        </w:tc>
        <w:tc>
          <w:tcPr>
            <w:tcW w:w="3932" w:type="dxa"/>
            <w:shd w:val="clear" w:color="auto" w:fill="auto"/>
            <w:noWrap/>
            <w:vAlign w:val="center"/>
          </w:tcPr>
          <w:p w14:paraId="01554FE8" w14:textId="77777777" w:rsidR="00AD05FC" w:rsidRPr="00111A25" w:rsidRDefault="00AD05FC" w:rsidP="00C26006">
            <w:pPr>
              <w:spacing w:after="0" w:line="240" w:lineRule="auto"/>
              <w:rPr>
                <w:rFonts w:cs="Calibri"/>
                <w:color w:val="000000"/>
              </w:rPr>
            </w:pPr>
            <w:r w:rsidRPr="00111A25">
              <w:rPr>
                <w:rFonts w:cs="Calibri"/>
                <w:color w:val="000000"/>
              </w:rPr>
              <w:t>Stuttgart</w:t>
            </w:r>
            <w:r>
              <w:rPr>
                <w:rFonts w:cs="Calibri"/>
                <w:color w:val="000000"/>
              </w:rPr>
              <w:t xml:space="preserve"> </w:t>
            </w:r>
            <w:r w:rsidRPr="00111A25">
              <w:rPr>
                <w:rFonts w:cs="Calibri"/>
                <w:color w:val="000000"/>
              </w:rPr>
              <w:t>/ Liederhalle</w:t>
            </w:r>
          </w:p>
        </w:tc>
        <w:tc>
          <w:tcPr>
            <w:tcW w:w="1025" w:type="dxa"/>
            <w:shd w:val="clear" w:color="auto" w:fill="auto"/>
            <w:noWrap/>
            <w:vAlign w:val="center"/>
          </w:tcPr>
          <w:p w14:paraId="40E727FC" w14:textId="77777777" w:rsidR="00AD05FC" w:rsidRPr="00111A25" w:rsidRDefault="00AD05FC" w:rsidP="00C26006">
            <w:pPr>
              <w:spacing w:after="0" w:line="240" w:lineRule="auto"/>
              <w:rPr>
                <w:rFonts w:cs="Calibri"/>
                <w:color w:val="000000"/>
              </w:rPr>
            </w:pPr>
            <w:r w:rsidRPr="00111A25">
              <w:rPr>
                <w:rFonts w:cs="Calibri"/>
                <w:color w:val="000000"/>
              </w:rPr>
              <w:t xml:space="preserve">19.30 Uhr </w:t>
            </w:r>
          </w:p>
        </w:tc>
        <w:tc>
          <w:tcPr>
            <w:tcW w:w="761" w:type="dxa"/>
            <w:shd w:val="clear" w:color="auto" w:fill="auto"/>
            <w:vAlign w:val="center"/>
          </w:tcPr>
          <w:p w14:paraId="7EF5CAEE"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67716B4" w14:textId="77777777" w:rsidR="00AD05FC" w:rsidRPr="00111A25" w:rsidRDefault="00AD05FC" w:rsidP="00C26006">
            <w:pPr>
              <w:spacing w:after="0" w:line="240" w:lineRule="auto"/>
              <w:jc w:val="center"/>
              <w:rPr>
                <w:rFonts w:cs="Calibri"/>
                <w:b/>
                <w:bCs/>
                <w:color w:val="000000"/>
              </w:rPr>
            </w:pPr>
            <w:r w:rsidRPr="00111A25">
              <w:rPr>
                <w:rFonts w:cs="Calibri"/>
                <w:b/>
                <w:bCs/>
                <w:color w:val="000000"/>
              </w:rPr>
              <w:t>28.02.21</w:t>
            </w:r>
          </w:p>
          <w:p w14:paraId="11AED62E" w14:textId="77777777" w:rsidR="00AD05FC" w:rsidRPr="003D1614" w:rsidRDefault="00AD05FC" w:rsidP="00C26006">
            <w:pPr>
              <w:spacing w:after="0" w:line="240" w:lineRule="auto"/>
              <w:jc w:val="center"/>
              <w:rPr>
                <w:rFonts w:cs="Calibri"/>
                <w:b/>
                <w:i/>
                <w:iCs/>
                <w:color w:val="000000"/>
              </w:rPr>
            </w:pPr>
            <w:r w:rsidRPr="003D1614">
              <w:rPr>
                <w:rFonts w:cs="Calibri"/>
                <w:bCs/>
                <w:i/>
                <w:iCs/>
                <w:color w:val="000000"/>
              </w:rPr>
              <w:t>(urspr. 13.04.20)</w:t>
            </w:r>
          </w:p>
        </w:tc>
      </w:tr>
      <w:tr w:rsidR="00AD05FC" w14:paraId="11794579" w14:textId="77777777" w:rsidTr="00C26006">
        <w:trPr>
          <w:trHeight w:val="689"/>
          <w:jc w:val="center"/>
        </w:trPr>
        <w:tc>
          <w:tcPr>
            <w:tcW w:w="1629" w:type="dxa"/>
            <w:shd w:val="clear" w:color="auto" w:fill="auto"/>
            <w:noWrap/>
            <w:vAlign w:val="center"/>
          </w:tcPr>
          <w:p w14:paraId="5E172CBC" w14:textId="77777777" w:rsidR="00AD05FC" w:rsidRDefault="00AD05FC" w:rsidP="00C26006">
            <w:pPr>
              <w:spacing w:after="0" w:line="240" w:lineRule="auto"/>
              <w:rPr>
                <w:rFonts w:cs="Calibri"/>
                <w:b/>
                <w:bCs/>
                <w:color w:val="000000"/>
              </w:rPr>
            </w:pPr>
            <w:r>
              <w:rPr>
                <w:rFonts w:cs="Calibri"/>
                <w:b/>
                <w:bCs/>
                <w:color w:val="000000"/>
              </w:rPr>
              <w:t>15.04.2022</w:t>
            </w:r>
          </w:p>
        </w:tc>
        <w:tc>
          <w:tcPr>
            <w:tcW w:w="437" w:type="dxa"/>
            <w:shd w:val="clear" w:color="auto" w:fill="auto"/>
            <w:noWrap/>
            <w:vAlign w:val="center"/>
          </w:tcPr>
          <w:p w14:paraId="3A1C1A1D"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6322A100" w14:textId="77777777" w:rsidR="00AD05FC" w:rsidRPr="00111A25" w:rsidRDefault="00AD05FC" w:rsidP="00C26006">
            <w:pPr>
              <w:spacing w:after="0" w:line="240" w:lineRule="auto"/>
              <w:rPr>
                <w:rFonts w:cs="Calibri"/>
                <w:color w:val="000000"/>
              </w:rPr>
            </w:pPr>
            <w:r>
              <w:rPr>
                <w:rFonts w:cs="Calibri"/>
                <w:color w:val="000000"/>
              </w:rPr>
              <w:t>Graz / Stadthalle</w:t>
            </w:r>
          </w:p>
        </w:tc>
        <w:tc>
          <w:tcPr>
            <w:tcW w:w="1025" w:type="dxa"/>
            <w:shd w:val="clear" w:color="auto" w:fill="auto"/>
            <w:noWrap/>
            <w:vAlign w:val="center"/>
          </w:tcPr>
          <w:p w14:paraId="42876E5E"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60A1DF2B"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CFB585A" w14:textId="77777777" w:rsidR="00AD05FC" w:rsidRDefault="00AD05FC" w:rsidP="00C26006">
            <w:pPr>
              <w:spacing w:after="0" w:line="240" w:lineRule="auto"/>
              <w:jc w:val="center"/>
              <w:rPr>
                <w:rFonts w:cs="Calibri"/>
                <w:b/>
                <w:iCs/>
                <w:color w:val="000000"/>
              </w:rPr>
            </w:pPr>
            <w:r>
              <w:rPr>
                <w:rFonts w:cs="Calibri"/>
                <w:b/>
                <w:iCs/>
                <w:color w:val="000000"/>
              </w:rPr>
              <w:t>02.04.21</w:t>
            </w:r>
          </w:p>
        </w:tc>
      </w:tr>
      <w:tr w:rsidR="00AD05FC" w14:paraId="14978CF1" w14:textId="77777777" w:rsidTr="00C26006">
        <w:trPr>
          <w:trHeight w:val="689"/>
          <w:jc w:val="center"/>
        </w:trPr>
        <w:tc>
          <w:tcPr>
            <w:tcW w:w="1629" w:type="dxa"/>
            <w:shd w:val="clear" w:color="auto" w:fill="auto"/>
            <w:noWrap/>
            <w:vAlign w:val="center"/>
          </w:tcPr>
          <w:p w14:paraId="746ADF16" w14:textId="77777777" w:rsidR="00AD05FC" w:rsidRDefault="00AD05FC" w:rsidP="00C26006">
            <w:pPr>
              <w:spacing w:after="0" w:line="240" w:lineRule="auto"/>
              <w:rPr>
                <w:rFonts w:cs="Calibri"/>
                <w:b/>
                <w:bCs/>
                <w:color w:val="000000"/>
              </w:rPr>
            </w:pPr>
            <w:r>
              <w:rPr>
                <w:rFonts w:cs="Calibri"/>
                <w:b/>
                <w:bCs/>
                <w:color w:val="000000"/>
              </w:rPr>
              <w:t>16.04.2022</w:t>
            </w:r>
          </w:p>
        </w:tc>
        <w:tc>
          <w:tcPr>
            <w:tcW w:w="437" w:type="dxa"/>
            <w:shd w:val="clear" w:color="auto" w:fill="auto"/>
            <w:noWrap/>
            <w:vAlign w:val="center"/>
          </w:tcPr>
          <w:p w14:paraId="42FD4EAC" w14:textId="77777777" w:rsidR="00AD05FC"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0ABFE3BF" w14:textId="77777777" w:rsidR="00AD05FC" w:rsidRDefault="00AD05FC" w:rsidP="00C26006">
            <w:pPr>
              <w:spacing w:after="0" w:line="240" w:lineRule="auto"/>
              <w:rPr>
                <w:rFonts w:cs="Calibri"/>
                <w:color w:val="000000"/>
              </w:rPr>
            </w:pPr>
            <w:r>
              <w:rPr>
                <w:rFonts w:cs="Calibri"/>
                <w:color w:val="000000"/>
              </w:rPr>
              <w:t>München / Circus Krone</w:t>
            </w:r>
          </w:p>
        </w:tc>
        <w:tc>
          <w:tcPr>
            <w:tcW w:w="1025" w:type="dxa"/>
            <w:shd w:val="clear" w:color="auto" w:fill="auto"/>
            <w:noWrap/>
            <w:vAlign w:val="center"/>
          </w:tcPr>
          <w:p w14:paraId="7E90BFE5"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121EA629"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CD93103" w14:textId="77777777" w:rsidR="00AD05FC" w:rsidRDefault="00AD05FC" w:rsidP="00C26006">
            <w:pPr>
              <w:spacing w:after="0" w:line="240" w:lineRule="auto"/>
              <w:jc w:val="center"/>
              <w:rPr>
                <w:rFonts w:cs="Calibri"/>
                <w:b/>
                <w:iCs/>
                <w:color w:val="000000"/>
              </w:rPr>
            </w:pPr>
            <w:r>
              <w:rPr>
                <w:rFonts w:cs="Calibri"/>
                <w:b/>
                <w:iCs/>
                <w:color w:val="000000"/>
              </w:rPr>
              <w:t>25.08.21</w:t>
            </w:r>
          </w:p>
          <w:p w14:paraId="733A09D1" w14:textId="77777777" w:rsidR="00AD05FC" w:rsidRDefault="00AD05FC" w:rsidP="00C26006">
            <w:pPr>
              <w:spacing w:after="0" w:line="240" w:lineRule="auto"/>
              <w:jc w:val="center"/>
              <w:rPr>
                <w:rFonts w:cs="Calibri"/>
                <w:b/>
                <w:iCs/>
                <w:color w:val="000000"/>
              </w:rPr>
            </w:pPr>
            <w:r w:rsidRPr="003D1614">
              <w:rPr>
                <w:rFonts w:cs="Calibri"/>
                <w:i/>
                <w:color w:val="000000"/>
              </w:rPr>
              <w:t>(urspr. 1</w:t>
            </w:r>
            <w:r>
              <w:rPr>
                <w:rFonts w:cs="Calibri"/>
                <w:i/>
                <w:color w:val="000000"/>
              </w:rPr>
              <w:t>4</w:t>
            </w:r>
            <w:r w:rsidRPr="003D1614">
              <w:rPr>
                <w:rFonts w:cs="Calibri"/>
                <w:i/>
                <w:color w:val="000000"/>
              </w:rPr>
              <w:t>.04.20)</w:t>
            </w:r>
          </w:p>
        </w:tc>
      </w:tr>
      <w:tr w:rsidR="00AD05FC" w14:paraId="1A59AA7D" w14:textId="77777777" w:rsidTr="00C26006">
        <w:trPr>
          <w:trHeight w:val="689"/>
          <w:jc w:val="center"/>
        </w:trPr>
        <w:tc>
          <w:tcPr>
            <w:tcW w:w="1629" w:type="dxa"/>
            <w:shd w:val="clear" w:color="auto" w:fill="auto"/>
            <w:noWrap/>
            <w:vAlign w:val="center"/>
          </w:tcPr>
          <w:p w14:paraId="1506B054" w14:textId="77777777" w:rsidR="00AD05FC" w:rsidRDefault="00AD05FC" w:rsidP="00C26006">
            <w:pPr>
              <w:spacing w:after="0" w:line="240" w:lineRule="auto"/>
              <w:rPr>
                <w:rFonts w:cs="Calibri"/>
                <w:b/>
                <w:bCs/>
                <w:color w:val="000000"/>
              </w:rPr>
            </w:pPr>
            <w:r>
              <w:rPr>
                <w:rFonts w:cs="Calibri"/>
                <w:b/>
                <w:bCs/>
                <w:color w:val="000000"/>
              </w:rPr>
              <w:t>17.04.2022</w:t>
            </w:r>
          </w:p>
        </w:tc>
        <w:tc>
          <w:tcPr>
            <w:tcW w:w="437" w:type="dxa"/>
            <w:shd w:val="clear" w:color="auto" w:fill="auto"/>
            <w:noWrap/>
            <w:vAlign w:val="center"/>
          </w:tcPr>
          <w:p w14:paraId="3CA73186" w14:textId="77777777" w:rsidR="00AD05FC"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7523C58E" w14:textId="77777777" w:rsidR="00AD05FC" w:rsidRDefault="00AD05FC" w:rsidP="00C26006">
            <w:pPr>
              <w:spacing w:after="0" w:line="240" w:lineRule="auto"/>
              <w:rPr>
                <w:rFonts w:cs="Calibri"/>
                <w:color w:val="000000"/>
              </w:rPr>
            </w:pPr>
            <w:r>
              <w:rPr>
                <w:rFonts w:cs="Calibri"/>
                <w:color w:val="000000"/>
              </w:rPr>
              <w:t>München / Circus Krone</w:t>
            </w:r>
          </w:p>
        </w:tc>
        <w:tc>
          <w:tcPr>
            <w:tcW w:w="1025" w:type="dxa"/>
            <w:shd w:val="clear" w:color="auto" w:fill="auto"/>
            <w:noWrap/>
            <w:vAlign w:val="center"/>
          </w:tcPr>
          <w:p w14:paraId="785EDDA8" w14:textId="77777777" w:rsidR="00AD05FC"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6A6A66A5"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EF0C872" w14:textId="77777777" w:rsidR="00AD05FC" w:rsidRDefault="00AD05FC" w:rsidP="00C26006">
            <w:pPr>
              <w:spacing w:after="0" w:line="240" w:lineRule="auto"/>
              <w:jc w:val="center"/>
              <w:rPr>
                <w:rFonts w:cs="Calibri"/>
                <w:b/>
                <w:iCs/>
                <w:color w:val="000000"/>
              </w:rPr>
            </w:pPr>
            <w:r>
              <w:rPr>
                <w:rFonts w:cs="Calibri"/>
                <w:b/>
                <w:iCs/>
                <w:color w:val="000000"/>
              </w:rPr>
              <w:t>26.08.21</w:t>
            </w:r>
          </w:p>
          <w:p w14:paraId="46468499" w14:textId="77777777" w:rsidR="00AD05FC" w:rsidRDefault="00AD05FC" w:rsidP="00C26006">
            <w:pPr>
              <w:spacing w:after="0" w:line="240" w:lineRule="auto"/>
              <w:jc w:val="center"/>
              <w:rPr>
                <w:rFonts w:cs="Calibri"/>
                <w:b/>
                <w:iCs/>
                <w:color w:val="000000"/>
              </w:rPr>
            </w:pPr>
            <w:r w:rsidRPr="003D1614">
              <w:rPr>
                <w:rFonts w:cs="Calibri"/>
                <w:i/>
                <w:color w:val="000000"/>
              </w:rPr>
              <w:t>(urspr. 15.04.20)</w:t>
            </w:r>
          </w:p>
        </w:tc>
      </w:tr>
      <w:tr w:rsidR="00AD05FC" w14:paraId="78ED1002" w14:textId="77777777" w:rsidTr="00C26006">
        <w:trPr>
          <w:trHeight w:val="689"/>
          <w:jc w:val="center"/>
        </w:trPr>
        <w:tc>
          <w:tcPr>
            <w:tcW w:w="1629" w:type="dxa"/>
            <w:shd w:val="clear" w:color="auto" w:fill="auto"/>
            <w:noWrap/>
            <w:vAlign w:val="center"/>
          </w:tcPr>
          <w:p w14:paraId="7CEE4D21" w14:textId="77777777" w:rsidR="00AD05FC" w:rsidRDefault="00AD05FC" w:rsidP="00C26006">
            <w:pPr>
              <w:spacing w:after="0" w:line="240" w:lineRule="auto"/>
              <w:rPr>
                <w:rFonts w:cs="Calibri"/>
                <w:b/>
                <w:bCs/>
                <w:color w:val="000000"/>
              </w:rPr>
            </w:pPr>
            <w:r>
              <w:rPr>
                <w:rFonts w:cs="Calibri"/>
                <w:b/>
                <w:bCs/>
                <w:color w:val="000000"/>
              </w:rPr>
              <w:t>18.04.2022</w:t>
            </w:r>
          </w:p>
        </w:tc>
        <w:tc>
          <w:tcPr>
            <w:tcW w:w="437" w:type="dxa"/>
            <w:shd w:val="clear" w:color="auto" w:fill="auto"/>
            <w:noWrap/>
            <w:vAlign w:val="center"/>
          </w:tcPr>
          <w:p w14:paraId="5D11F561"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14FF76F6" w14:textId="77777777" w:rsidR="00AD05FC" w:rsidRPr="00111A25" w:rsidRDefault="00AD05FC" w:rsidP="00C26006">
            <w:pPr>
              <w:spacing w:after="0" w:line="240" w:lineRule="auto"/>
              <w:rPr>
                <w:rFonts w:cs="Calibri"/>
                <w:color w:val="000000"/>
              </w:rPr>
            </w:pPr>
            <w:r>
              <w:rPr>
                <w:rFonts w:cs="Calibri"/>
                <w:color w:val="000000"/>
              </w:rPr>
              <w:t xml:space="preserve">Innsbruck / </w:t>
            </w:r>
            <w:proofErr w:type="spellStart"/>
            <w:r>
              <w:rPr>
                <w:rFonts w:cs="Calibri"/>
                <w:color w:val="000000"/>
              </w:rPr>
              <w:t>Congress</w:t>
            </w:r>
            <w:proofErr w:type="spellEnd"/>
            <w:r>
              <w:rPr>
                <w:rFonts w:cs="Calibri"/>
                <w:color w:val="000000"/>
              </w:rPr>
              <w:t xml:space="preserve"> (Saal Tirol)</w:t>
            </w:r>
          </w:p>
        </w:tc>
        <w:tc>
          <w:tcPr>
            <w:tcW w:w="1025" w:type="dxa"/>
            <w:shd w:val="clear" w:color="auto" w:fill="auto"/>
            <w:noWrap/>
            <w:vAlign w:val="center"/>
          </w:tcPr>
          <w:p w14:paraId="27838459"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7B792105"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70F4C316" w14:textId="77777777" w:rsidR="00AD05FC" w:rsidRDefault="00AD05FC" w:rsidP="00C26006">
            <w:pPr>
              <w:spacing w:after="0" w:line="240" w:lineRule="auto"/>
              <w:jc w:val="center"/>
              <w:rPr>
                <w:rFonts w:cs="Calibri"/>
                <w:b/>
                <w:iCs/>
                <w:color w:val="000000"/>
              </w:rPr>
            </w:pPr>
            <w:r>
              <w:rPr>
                <w:rFonts w:cs="Calibri"/>
                <w:b/>
                <w:iCs/>
                <w:color w:val="000000"/>
              </w:rPr>
              <w:t>09.04.21</w:t>
            </w:r>
          </w:p>
        </w:tc>
      </w:tr>
      <w:tr w:rsidR="00AD05FC" w14:paraId="3054FF25" w14:textId="77777777" w:rsidTr="00C26006">
        <w:trPr>
          <w:trHeight w:val="689"/>
          <w:jc w:val="center"/>
        </w:trPr>
        <w:tc>
          <w:tcPr>
            <w:tcW w:w="1629" w:type="dxa"/>
            <w:shd w:val="clear" w:color="auto" w:fill="auto"/>
            <w:noWrap/>
            <w:vAlign w:val="center"/>
          </w:tcPr>
          <w:p w14:paraId="398C2805" w14:textId="77777777" w:rsidR="00AD05FC" w:rsidRDefault="00AD05FC" w:rsidP="00C26006">
            <w:pPr>
              <w:spacing w:after="0" w:line="240" w:lineRule="auto"/>
              <w:rPr>
                <w:rFonts w:cs="Calibri"/>
                <w:b/>
                <w:bCs/>
                <w:color w:val="000000"/>
              </w:rPr>
            </w:pPr>
            <w:r>
              <w:rPr>
                <w:rFonts w:cs="Calibri"/>
                <w:b/>
                <w:bCs/>
                <w:color w:val="000000"/>
              </w:rPr>
              <w:t>19.04.2022</w:t>
            </w:r>
          </w:p>
        </w:tc>
        <w:tc>
          <w:tcPr>
            <w:tcW w:w="437" w:type="dxa"/>
            <w:shd w:val="clear" w:color="auto" w:fill="auto"/>
            <w:noWrap/>
            <w:vAlign w:val="center"/>
          </w:tcPr>
          <w:p w14:paraId="50E81511"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727D116D" w14:textId="77777777" w:rsidR="00AD05FC" w:rsidRPr="00111A25" w:rsidRDefault="00AD05FC" w:rsidP="00C26006">
            <w:pPr>
              <w:spacing w:after="0" w:line="240" w:lineRule="auto"/>
              <w:rPr>
                <w:rFonts w:cs="Calibri"/>
                <w:color w:val="000000"/>
              </w:rPr>
            </w:pPr>
            <w:r>
              <w:rPr>
                <w:rFonts w:cs="Calibri"/>
                <w:color w:val="000000"/>
              </w:rPr>
              <w:t>Kempten / bigBOX</w:t>
            </w:r>
          </w:p>
        </w:tc>
        <w:tc>
          <w:tcPr>
            <w:tcW w:w="1025" w:type="dxa"/>
            <w:shd w:val="clear" w:color="auto" w:fill="auto"/>
            <w:noWrap/>
            <w:vAlign w:val="center"/>
          </w:tcPr>
          <w:p w14:paraId="43128426"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386481E4"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2D7EABD" w14:textId="77777777" w:rsidR="00AD05FC" w:rsidRDefault="00AD05FC" w:rsidP="00C26006">
            <w:pPr>
              <w:spacing w:after="0" w:line="240" w:lineRule="auto"/>
              <w:jc w:val="center"/>
              <w:rPr>
                <w:rFonts w:cs="Calibri"/>
                <w:b/>
                <w:iCs/>
                <w:color w:val="000000"/>
              </w:rPr>
            </w:pPr>
            <w:r>
              <w:rPr>
                <w:rFonts w:cs="Calibri"/>
                <w:b/>
                <w:iCs/>
                <w:color w:val="000000"/>
              </w:rPr>
              <w:t>08.04.21</w:t>
            </w:r>
          </w:p>
        </w:tc>
      </w:tr>
      <w:tr w:rsidR="00AD05FC" w14:paraId="5E35D2C8" w14:textId="77777777" w:rsidTr="00C26006">
        <w:trPr>
          <w:trHeight w:val="689"/>
          <w:jc w:val="center"/>
        </w:trPr>
        <w:tc>
          <w:tcPr>
            <w:tcW w:w="1629" w:type="dxa"/>
            <w:shd w:val="clear" w:color="auto" w:fill="auto"/>
            <w:noWrap/>
            <w:vAlign w:val="center"/>
          </w:tcPr>
          <w:p w14:paraId="47CD07E8" w14:textId="77777777" w:rsidR="00AD05FC" w:rsidRDefault="00AD05FC" w:rsidP="00C26006">
            <w:pPr>
              <w:spacing w:after="0" w:line="240" w:lineRule="auto"/>
              <w:rPr>
                <w:rFonts w:cs="Calibri"/>
                <w:b/>
                <w:bCs/>
                <w:color w:val="000000"/>
              </w:rPr>
            </w:pPr>
            <w:r>
              <w:rPr>
                <w:rFonts w:cs="Calibri"/>
                <w:b/>
                <w:bCs/>
                <w:color w:val="000000"/>
              </w:rPr>
              <w:t>21.04.2022</w:t>
            </w:r>
          </w:p>
        </w:tc>
        <w:tc>
          <w:tcPr>
            <w:tcW w:w="437" w:type="dxa"/>
            <w:shd w:val="clear" w:color="auto" w:fill="auto"/>
            <w:noWrap/>
            <w:vAlign w:val="center"/>
          </w:tcPr>
          <w:p w14:paraId="1FB53B7B"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06B79C41" w14:textId="77777777" w:rsidR="00AD05FC" w:rsidRPr="00111A25" w:rsidRDefault="00AD05FC" w:rsidP="00C26006">
            <w:pPr>
              <w:spacing w:after="0" w:line="240" w:lineRule="auto"/>
              <w:rPr>
                <w:rFonts w:cs="Calibri"/>
                <w:color w:val="000000"/>
              </w:rPr>
            </w:pPr>
            <w:r>
              <w:rPr>
                <w:rFonts w:cs="Calibri"/>
                <w:color w:val="000000"/>
              </w:rPr>
              <w:t xml:space="preserve">Nürnberg / </w:t>
            </w:r>
            <w:proofErr w:type="spellStart"/>
            <w:r>
              <w:rPr>
                <w:rFonts w:cs="Calibri"/>
                <w:color w:val="000000"/>
              </w:rPr>
              <w:t>Meistersingerhalle</w:t>
            </w:r>
            <w:proofErr w:type="spellEnd"/>
          </w:p>
        </w:tc>
        <w:tc>
          <w:tcPr>
            <w:tcW w:w="1025" w:type="dxa"/>
            <w:shd w:val="clear" w:color="auto" w:fill="auto"/>
            <w:noWrap/>
            <w:vAlign w:val="center"/>
          </w:tcPr>
          <w:p w14:paraId="4CF2106D"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7D6D02E1"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5A147769" w14:textId="77777777" w:rsidR="00AD05FC" w:rsidRDefault="00AD05FC" w:rsidP="00C26006">
            <w:pPr>
              <w:spacing w:after="0" w:line="240" w:lineRule="auto"/>
              <w:jc w:val="center"/>
              <w:rPr>
                <w:rFonts w:cs="Calibri"/>
                <w:b/>
                <w:iCs/>
                <w:color w:val="000000"/>
              </w:rPr>
            </w:pPr>
            <w:r>
              <w:rPr>
                <w:rFonts w:cs="Calibri"/>
                <w:b/>
                <w:iCs/>
                <w:color w:val="000000"/>
              </w:rPr>
              <w:t>13.04.21</w:t>
            </w:r>
          </w:p>
        </w:tc>
      </w:tr>
      <w:tr w:rsidR="00AD05FC" w14:paraId="13504C4F" w14:textId="77777777" w:rsidTr="00C26006">
        <w:trPr>
          <w:trHeight w:val="689"/>
          <w:jc w:val="center"/>
        </w:trPr>
        <w:tc>
          <w:tcPr>
            <w:tcW w:w="1629" w:type="dxa"/>
            <w:shd w:val="clear" w:color="auto" w:fill="auto"/>
            <w:noWrap/>
            <w:vAlign w:val="center"/>
          </w:tcPr>
          <w:p w14:paraId="51E4221D" w14:textId="77777777" w:rsidR="00AD05FC" w:rsidRDefault="00AD05FC" w:rsidP="00C26006">
            <w:pPr>
              <w:spacing w:after="0" w:line="240" w:lineRule="auto"/>
              <w:rPr>
                <w:rFonts w:cs="Calibri"/>
                <w:b/>
                <w:bCs/>
                <w:color w:val="000000"/>
              </w:rPr>
            </w:pPr>
            <w:r>
              <w:rPr>
                <w:rFonts w:cs="Calibri"/>
                <w:b/>
                <w:bCs/>
                <w:color w:val="000000"/>
              </w:rPr>
              <w:t>22.04.2022</w:t>
            </w:r>
          </w:p>
        </w:tc>
        <w:tc>
          <w:tcPr>
            <w:tcW w:w="437" w:type="dxa"/>
            <w:shd w:val="clear" w:color="auto" w:fill="auto"/>
            <w:noWrap/>
            <w:vAlign w:val="center"/>
          </w:tcPr>
          <w:p w14:paraId="37FD9C1C"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175AB564" w14:textId="77777777" w:rsidR="00AD05FC" w:rsidRPr="00111A25" w:rsidRDefault="00AD05FC" w:rsidP="00C26006">
            <w:pPr>
              <w:spacing w:after="0" w:line="240" w:lineRule="auto"/>
              <w:rPr>
                <w:rFonts w:cs="Calibri"/>
                <w:color w:val="000000"/>
              </w:rPr>
            </w:pPr>
            <w:r>
              <w:rPr>
                <w:rFonts w:cs="Calibri"/>
                <w:color w:val="000000"/>
              </w:rPr>
              <w:t>Salzburg / Salzburgarena</w:t>
            </w:r>
          </w:p>
        </w:tc>
        <w:tc>
          <w:tcPr>
            <w:tcW w:w="1025" w:type="dxa"/>
            <w:shd w:val="clear" w:color="auto" w:fill="auto"/>
            <w:noWrap/>
            <w:vAlign w:val="center"/>
          </w:tcPr>
          <w:p w14:paraId="0DED814B"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6B85C40E"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5BF3491" w14:textId="77777777" w:rsidR="00AD05FC" w:rsidRDefault="00AD05FC" w:rsidP="00C26006">
            <w:pPr>
              <w:spacing w:after="0" w:line="240" w:lineRule="auto"/>
              <w:jc w:val="center"/>
              <w:rPr>
                <w:rFonts w:cs="Calibri"/>
                <w:b/>
                <w:iCs/>
                <w:color w:val="000000"/>
              </w:rPr>
            </w:pPr>
            <w:r>
              <w:rPr>
                <w:rFonts w:cs="Calibri"/>
                <w:b/>
                <w:iCs/>
                <w:color w:val="000000"/>
              </w:rPr>
              <w:t>01.04.21</w:t>
            </w:r>
          </w:p>
        </w:tc>
      </w:tr>
      <w:tr w:rsidR="00AD05FC" w14:paraId="386CA2ED" w14:textId="77777777" w:rsidTr="00C26006">
        <w:trPr>
          <w:trHeight w:val="689"/>
          <w:jc w:val="center"/>
        </w:trPr>
        <w:tc>
          <w:tcPr>
            <w:tcW w:w="1629" w:type="dxa"/>
            <w:shd w:val="clear" w:color="auto" w:fill="auto"/>
            <w:noWrap/>
            <w:vAlign w:val="center"/>
          </w:tcPr>
          <w:p w14:paraId="0A8C3DEE" w14:textId="77777777" w:rsidR="00AD05FC" w:rsidRDefault="00AD05FC" w:rsidP="00C26006">
            <w:pPr>
              <w:spacing w:after="0" w:line="240" w:lineRule="auto"/>
              <w:rPr>
                <w:rFonts w:cs="Calibri"/>
                <w:b/>
                <w:bCs/>
                <w:color w:val="000000"/>
              </w:rPr>
            </w:pPr>
            <w:r>
              <w:rPr>
                <w:rFonts w:cs="Calibri"/>
                <w:b/>
                <w:bCs/>
                <w:color w:val="000000"/>
              </w:rPr>
              <w:t>23.04.2022</w:t>
            </w:r>
          </w:p>
        </w:tc>
        <w:tc>
          <w:tcPr>
            <w:tcW w:w="437" w:type="dxa"/>
            <w:shd w:val="clear" w:color="auto" w:fill="auto"/>
            <w:noWrap/>
            <w:vAlign w:val="center"/>
          </w:tcPr>
          <w:p w14:paraId="41309506"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7FD1DE8B" w14:textId="77777777" w:rsidR="00AD05FC" w:rsidRPr="00111A25" w:rsidRDefault="00AD05FC" w:rsidP="00C26006">
            <w:pPr>
              <w:spacing w:after="0" w:line="240" w:lineRule="auto"/>
              <w:rPr>
                <w:rFonts w:cs="Calibri"/>
                <w:color w:val="000000"/>
              </w:rPr>
            </w:pPr>
            <w:r>
              <w:rPr>
                <w:rFonts w:cs="Calibri"/>
                <w:color w:val="000000"/>
              </w:rPr>
              <w:t>Linz / Brucknerhaus</w:t>
            </w:r>
          </w:p>
        </w:tc>
        <w:tc>
          <w:tcPr>
            <w:tcW w:w="1025" w:type="dxa"/>
            <w:shd w:val="clear" w:color="auto" w:fill="auto"/>
            <w:noWrap/>
            <w:vAlign w:val="center"/>
          </w:tcPr>
          <w:p w14:paraId="315372C2"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6966447B"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135E11E1" w14:textId="77777777" w:rsidR="00AD05FC" w:rsidRDefault="00AD05FC" w:rsidP="00C26006">
            <w:pPr>
              <w:spacing w:after="0" w:line="240" w:lineRule="auto"/>
              <w:jc w:val="center"/>
              <w:rPr>
                <w:rFonts w:cs="Calibri"/>
                <w:b/>
                <w:iCs/>
                <w:color w:val="000000"/>
              </w:rPr>
            </w:pPr>
            <w:r>
              <w:rPr>
                <w:rFonts w:cs="Calibri"/>
                <w:b/>
                <w:iCs/>
                <w:color w:val="000000"/>
              </w:rPr>
              <w:t>04.04.21</w:t>
            </w:r>
          </w:p>
          <w:p w14:paraId="1AE0AD7F" w14:textId="77777777" w:rsidR="00AD05FC" w:rsidRPr="003D1614" w:rsidRDefault="00AD05FC" w:rsidP="00C26006">
            <w:pPr>
              <w:spacing w:after="0" w:line="240" w:lineRule="auto"/>
              <w:jc w:val="center"/>
              <w:rPr>
                <w:rFonts w:cs="Calibri"/>
                <w:i/>
                <w:color w:val="000000"/>
              </w:rPr>
            </w:pPr>
            <w:r w:rsidRPr="003D1614">
              <w:rPr>
                <w:rFonts w:cs="Calibri"/>
                <w:i/>
                <w:color w:val="000000"/>
              </w:rPr>
              <w:t>(urspr. 03.05.20)</w:t>
            </w:r>
          </w:p>
        </w:tc>
      </w:tr>
      <w:tr w:rsidR="00AD05FC" w14:paraId="70E9B577" w14:textId="77777777" w:rsidTr="00C26006">
        <w:trPr>
          <w:trHeight w:val="689"/>
          <w:jc w:val="center"/>
        </w:trPr>
        <w:tc>
          <w:tcPr>
            <w:tcW w:w="1629" w:type="dxa"/>
            <w:shd w:val="clear" w:color="auto" w:fill="auto"/>
            <w:noWrap/>
            <w:vAlign w:val="center"/>
          </w:tcPr>
          <w:p w14:paraId="3AB32402" w14:textId="77777777" w:rsidR="00AD05FC" w:rsidRDefault="00AD05FC" w:rsidP="00C26006">
            <w:pPr>
              <w:spacing w:after="0" w:line="240" w:lineRule="auto"/>
              <w:rPr>
                <w:rFonts w:cs="Calibri"/>
                <w:b/>
                <w:bCs/>
                <w:color w:val="000000"/>
              </w:rPr>
            </w:pPr>
            <w:r>
              <w:rPr>
                <w:rFonts w:cs="Calibri"/>
                <w:b/>
                <w:bCs/>
                <w:color w:val="000000"/>
              </w:rPr>
              <w:lastRenderedPageBreak/>
              <w:t>24.04.2022</w:t>
            </w:r>
          </w:p>
        </w:tc>
        <w:tc>
          <w:tcPr>
            <w:tcW w:w="437" w:type="dxa"/>
            <w:shd w:val="clear" w:color="auto" w:fill="auto"/>
            <w:noWrap/>
            <w:vAlign w:val="center"/>
          </w:tcPr>
          <w:p w14:paraId="05792644"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13BDA166" w14:textId="77777777" w:rsidR="00AD05FC" w:rsidRPr="00111A25" w:rsidRDefault="00AD05FC" w:rsidP="00C26006">
            <w:pPr>
              <w:spacing w:after="0" w:line="240" w:lineRule="auto"/>
              <w:rPr>
                <w:rFonts w:cs="Calibri"/>
                <w:color w:val="000000"/>
              </w:rPr>
            </w:pPr>
            <w:r>
              <w:rPr>
                <w:rFonts w:cs="Calibri"/>
                <w:color w:val="000000"/>
              </w:rPr>
              <w:t>Wien / Stadthalle F</w:t>
            </w:r>
          </w:p>
        </w:tc>
        <w:tc>
          <w:tcPr>
            <w:tcW w:w="1025" w:type="dxa"/>
            <w:shd w:val="clear" w:color="auto" w:fill="auto"/>
            <w:noWrap/>
            <w:vAlign w:val="center"/>
          </w:tcPr>
          <w:p w14:paraId="6CE57D59"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3B06C17C"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0D397928" w14:textId="77777777" w:rsidR="00AD05FC" w:rsidRDefault="00AD05FC" w:rsidP="00C26006">
            <w:pPr>
              <w:spacing w:after="0" w:line="240" w:lineRule="auto"/>
              <w:jc w:val="center"/>
              <w:rPr>
                <w:rFonts w:cs="Calibri"/>
                <w:b/>
                <w:iCs/>
                <w:color w:val="000000"/>
              </w:rPr>
            </w:pPr>
            <w:r>
              <w:rPr>
                <w:rFonts w:cs="Calibri"/>
                <w:b/>
                <w:iCs/>
                <w:color w:val="000000"/>
              </w:rPr>
              <w:t>03.04.21</w:t>
            </w:r>
          </w:p>
        </w:tc>
      </w:tr>
      <w:tr w:rsidR="00AD05FC" w14:paraId="3CB67BD1" w14:textId="77777777" w:rsidTr="00C26006">
        <w:trPr>
          <w:trHeight w:val="689"/>
          <w:jc w:val="center"/>
        </w:trPr>
        <w:tc>
          <w:tcPr>
            <w:tcW w:w="1629" w:type="dxa"/>
            <w:shd w:val="clear" w:color="auto" w:fill="auto"/>
            <w:noWrap/>
            <w:vAlign w:val="center"/>
          </w:tcPr>
          <w:p w14:paraId="50E39070" w14:textId="77777777" w:rsidR="00AD05FC" w:rsidRDefault="00AD05FC" w:rsidP="00C26006">
            <w:pPr>
              <w:spacing w:after="0" w:line="240" w:lineRule="auto"/>
              <w:rPr>
                <w:rFonts w:cs="Calibri"/>
                <w:b/>
                <w:bCs/>
                <w:color w:val="000000"/>
              </w:rPr>
            </w:pPr>
            <w:r>
              <w:rPr>
                <w:rFonts w:cs="Calibri"/>
                <w:b/>
                <w:bCs/>
                <w:color w:val="000000"/>
              </w:rPr>
              <w:t>25.04.2022</w:t>
            </w:r>
          </w:p>
        </w:tc>
        <w:tc>
          <w:tcPr>
            <w:tcW w:w="437" w:type="dxa"/>
            <w:shd w:val="clear" w:color="auto" w:fill="auto"/>
            <w:noWrap/>
            <w:vAlign w:val="center"/>
          </w:tcPr>
          <w:p w14:paraId="4528FC6B"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506865A5" w14:textId="77777777" w:rsidR="00AD05FC" w:rsidRPr="00111A25" w:rsidRDefault="00AD05FC" w:rsidP="00C26006">
            <w:pPr>
              <w:spacing w:after="0" w:line="240" w:lineRule="auto"/>
              <w:rPr>
                <w:rFonts w:cs="Calibri"/>
                <w:color w:val="000000"/>
              </w:rPr>
            </w:pPr>
            <w:r>
              <w:rPr>
                <w:rFonts w:cs="Calibri"/>
                <w:color w:val="000000"/>
              </w:rPr>
              <w:t xml:space="preserve">Ingolstadt / Festsaal </w:t>
            </w:r>
          </w:p>
        </w:tc>
        <w:tc>
          <w:tcPr>
            <w:tcW w:w="1025" w:type="dxa"/>
            <w:shd w:val="clear" w:color="auto" w:fill="auto"/>
            <w:noWrap/>
            <w:vAlign w:val="center"/>
          </w:tcPr>
          <w:p w14:paraId="50103D70"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1A11CB01"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7A5AC9F" w14:textId="77777777" w:rsidR="00AD05FC" w:rsidRDefault="00AD05FC" w:rsidP="00C26006">
            <w:pPr>
              <w:spacing w:after="0" w:line="240" w:lineRule="auto"/>
              <w:jc w:val="center"/>
              <w:rPr>
                <w:rFonts w:cs="Calibri"/>
                <w:b/>
                <w:iCs/>
                <w:color w:val="000000"/>
              </w:rPr>
            </w:pPr>
            <w:r>
              <w:rPr>
                <w:rFonts w:cs="Calibri"/>
                <w:b/>
                <w:iCs/>
                <w:color w:val="000000"/>
              </w:rPr>
              <w:t>07.04.21</w:t>
            </w:r>
          </w:p>
          <w:p w14:paraId="69DC1FA2" w14:textId="77777777" w:rsidR="00AD05FC" w:rsidRPr="003D1614" w:rsidRDefault="00AD05FC" w:rsidP="00C26006">
            <w:pPr>
              <w:spacing w:after="0" w:line="240" w:lineRule="auto"/>
              <w:jc w:val="center"/>
              <w:rPr>
                <w:rFonts w:cs="Calibri"/>
                <w:i/>
                <w:color w:val="000000"/>
              </w:rPr>
            </w:pPr>
            <w:r w:rsidRPr="003D1614">
              <w:rPr>
                <w:rFonts w:cs="Calibri"/>
                <w:i/>
                <w:color w:val="000000"/>
              </w:rPr>
              <w:t>(urspr. 16.04.20)</w:t>
            </w:r>
          </w:p>
        </w:tc>
      </w:tr>
      <w:tr w:rsidR="00AD05FC" w14:paraId="38E17B2A" w14:textId="77777777" w:rsidTr="00C26006">
        <w:trPr>
          <w:trHeight w:val="689"/>
          <w:jc w:val="center"/>
        </w:trPr>
        <w:tc>
          <w:tcPr>
            <w:tcW w:w="1629" w:type="dxa"/>
            <w:shd w:val="clear" w:color="auto" w:fill="auto"/>
            <w:noWrap/>
            <w:vAlign w:val="center"/>
          </w:tcPr>
          <w:p w14:paraId="3FB8E554" w14:textId="77777777" w:rsidR="00AD05FC" w:rsidRDefault="00AD05FC" w:rsidP="00C26006">
            <w:pPr>
              <w:spacing w:after="0" w:line="240" w:lineRule="auto"/>
              <w:rPr>
                <w:rFonts w:cs="Calibri"/>
                <w:b/>
                <w:bCs/>
                <w:color w:val="000000"/>
              </w:rPr>
            </w:pPr>
            <w:r>
              <w:rPr>
                <w:rFonts w:cs="Calibri"/>
                <w:b/>
                <w:bCs/>
                <w:color w:val="000000"/>
              </w:rPr>
              <w:t>26.04.2022</w:t>
            </w:r>
          </w:p>
        </w:tc>
        <w:tc>
          <w:tcPr>
            <w:tcW w:w="437" w:type="dxa"/>
            <w:shd w:val="clear" w:color="auto" w:fill="auto"/>
            <w:noWrap/>
            <w:vAlign w:val="center"/>
          </w:tcPr>
          <w:p w14:paraId="3342B0A4" w14:textId="77777777" w:rsidR="00AD05FC" w:rsidRPr="00111A25" w:rsidRDefault="00AD05FC" w:rsidP="00C26006">
            <w:pPr>
              <w:spacing w:after="0" w:line="240" w:lineRule="auto"/>
              <w:rPr>
                <w:rFonts w:cs="Calibri"/>
                <w:color w:val="000000"/>
              </w:rPr>
            </w:pPr>
            <w:r>
              <w:rPr>
                <w:rFonts w:cs="Calibri"/>
                <w:color w:val="000000"/>
              </w:rPr>
              <w:t>DE</w:t>
            </w:r>
          </w:p>
        </w:tc>
        <w:tc>
          <w:tcPr>
            <w:tcW w:w="3932" w:type="dxa"/>
            <w:shd w:val="clear" w:color="auto" w:fill="auto"/>
            <w:noWrap/>
            <w:vAlign w:val="center"/>
          </w:tcPr>
          <w:p w14:paraId="207F575A" w14:textId="77777777" w:rsidR="00AD05FC" w:rsidRPr="00111A25" w:rsidRDefault="00AD05FC" w:rsidP="00C26006">
            <w:pPr>
              <w:spacing w:after="0" w:line="240" w:lineRule="auto"/>
              <w:rPr>
                <w:rFonts w:cs="Calibri"/>
                <w:color w:val="000000"/>
              </w:rPr>
            </w:pPr>
            <w:r>
              <w:rPr>
                <w:rFonts w:cs="Calibri"/>
                <w:color w:val="000000"/>
              </w:rPr>
              <w:t>Würzburg / CCW</w:t>
            </w:r>
          </w:p>
        </w:tc>
        <w:tc>
          <w:tcPr>
            <w:tcW w:w="1025" w:type="dxa"/>
            <w:shd w:val="clear" w:color="auto" w:fill="auto"/>
            <w:noWrap/>
            <w:vAlign w:val="center"/>
          </w:tcPr>
          <w:p w14:paraId="5046CE05"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475A63BE"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71B14643" w14:textId="77777777" w:rsidR="00AD05FC" w:rsidRDefault="00AD05FC" w:rsidP="00C26006">
            <w:pPr>
              <w:spacing w:after="0" w:line="240" w:lineRule="auto"/>
              <w:jc w:val="center"/>
              <w:rPr>
                <w:rFonts w:cs="Calibri"/>
                <w:b/>
                <w:iCs/>
                <w:color w:val="000000"/>
              </w:rPr>
            </w:pPr>
            <w:r>
              <w:rPr>
                <w:rFonts w:cs="Calibri"/>
                <w:b/>
                <w:iCs/>
                <w:color w:val="000000"/>
              </w:rPr>
              <w:t>18.04.21</w:t>
            </w:r>
          </w:p>
        </w:tc>
      </w:tr>
      <w:tr w:rsidR="00AD05FC" w14:paraId="5A701A6D" w14:textId="77777777" w:rsidTr="00C26006">
        <w:trPr>
          <w:trHeight w:val="689"/>
          <w:jc w:val="center"/>
        </w:trPr>
        <w:tc>
          <w:tcPr>
            <w:tcW w:w="1629" w:type="dxa"/>
            <w:shd w:val="clear" w:color="auto" w:fill="auto"/>
            <w:noWrap/>
            <w:vAlign w:val="center"/>
          </w:tcPr>
          <w:p w14:paraId="3D3ED9CB" w14:textId="77777777" w:rsidR="00AD05FC" w:rsidRDefault="00AD05FC" w:rsidP="00C26006">
            <w:pPr>
              <w:spacing w:after="0" w:line="240" w:lineRule="auto"/>
              <w:rPr>
                <w:rFonts w:cs="Calibri"/>
                <w:b/>
                <w:bCs/>
                <w:color w:val="000000"/>
              </w:rPr>
            </w:pPr>
            <w:r>
              <w:rPr>
                <w:rFonts w:cs="Calibri"/>
                <w:b/>
                <w:bCs/>
                <w:color w:val="000000"/>
              </w:rPr>
              <w:t>27.04.2022</w:t>
            </w:r>
          </w:p>
        </w:tc>
        <w:tc>
          <w:tcPr>
            <w:tcW w:w="437" w:type="dxa"/>
            <w:shd w:val="clear" w:color="auto" w:fill="auto"/>
            <w:noWrap/>
            <w:vAlign w:val="center"/>
          </w:tcPr>
          <w:p w14:paraId="2F360AED" w14:textId="77777777" w:rsidR="00AD05FC" w:rsidRPr="00111A25" w:rsidRDefault="00AD05FC" w:rsidP="00C26006">
            <w:pPr>
              <w:spacing w:after="0" w:line="240" w:lineRule="auto"/>
              <w:rPr>
                <w:rFonts w:cs="Calibri"/>
                <w:color w:val="000000"/>
              </w:rPr>
            </w:pPr>
            <w:r>
              <w:rPr>
                <w:rFonts w:cs="Calibri"/>
                <w:color w:val="000000"/>
              </w:rPr>
              <w:t>AT</w:t>
            </w:r>
          </w:p>
        </w:tc>
        <w:tc>
          <w:tcPr>
            <w:tcW w:w="3932" w:type="dxa"/>
            <w:shd w:val="clear" w:color="auto" w:fill="auto"/>
            <w:noWrap/>
            <w:vAlign w:val="center"/>
          </w:tcPr>
          <w:p w14:paraId="474DF931" w14:textId="77777777" w:rsidR="00AD05FC" w:rsidRPr="00111A25" w:rsidRDefault="00AD05FC" w:rsidP="00C26006">
            <w:pPr>
              <w:spacing w:after="0" w:line="240" w:lineRule="auto"/>
              <w:rPr>
                <w:rFonts w:cs="Calibri"/>
                <w:color w:val="000000"/>
              </w:rPr>
            </w:pPr>
            <w:r>
              <w:rPr>
                <w:rFonts w:cs="Calibri"/>
                <w:color w:val="000000"/>
              </w:rPr>
              <w:t>Bregenz / Festspielhaus</w:t>
            </w:r>
          </w:p>
        </w:tc>
        <w:tc>
          <w:tcPr>
            <w:tcW w:w="1025" w:type="dxa"/>
            <w:shd w:val="clear" w:color="auto" w:fill="auto"/>
            <w:noWrap/>
            <w:vAlign w:val="center"/>
          </w:tcPr>
          <w:p w14:paraId="155DB780" w14:textId="77777777" w:rsidR="00AD05FC" w:rsidRPr="00111A25" w:rsidRDefault="00AD05FC" w:rsidP="00C26006">
            <w:pPr>
              <w:spacing w:after="0" w:line="240" w:lineRule="auto"/>
              <w:rPr>
                <w:rFonts w:cs="Calibri"/>
                <w:color w:val="000000"/>
              </w:rPr>
            </w:pPr>
            <w:r>
              <w:rPr>
                <w:rFonts w:cs="Calibri"/>
                <w:color w:val="000000"/>
              </w:rPr>
              <w:t>20.00 Uhr</w:t>
            </w:r>
          </w:p>
        </w:tc>
        <w:tc>
          <w:tcPr>
            <w:tcW w:w="761" w:type="dxa"/>
            <w:shd w:val="clear" w:color="auto" w:fill="auto"/>
            <w:vAlign w:val="center"/>
          </w:tcPr>
          <w:p w14:paraId="47557627" w14:textId="77777777" w:rsidR="00AD05FC" w:rsidRPr="00111A25" w:rsidRDefault="00AD05FC" w:rsidP="00C26006">
            <w:pPr>
              <w:spacing w:after="0" w:line="240" w:lineRule="auto"/>
              <w:jc w:val="center"/>
              <w:rPr>
                <w:rFonts w:cs="Calibri"/>
                <w:i/>
                <w:iCs/>
                <w:color w:val="000000"/>
              </w:rPr>
            </w:pPr>
            <w:r w:rsidRPr="00111A25">
              <w:rPr>
                <w:rFonts w:cs="Calibri"/>
                <w:i/>
                <w:iCs/>
                <w:color w:val="000000"/>
              </w:rPr>
              <w:t>verlegt</w:t>
            </w:r>
            <w:r w:rsidRPr="00111A25">
              <w:rPr>
                <w:rFonts w:cs="Calibri"/>
                <w:i/>
                <w:iCs/>
                <w:color w:val="000000"/>
              </w:rPr>
              <w:br/>
            </w:r>
            <w:r>
              <w:rPr>
                <w:rFonts w:cs="Calibri"/>
                <w:i/>
                <w:iCs/>
                <w:color w:val="000000"/>
              </w:rPr>
              <w:t>vom</w:t>
            </w:r>
          </w:p>
        </w:tc>
        <w:tc>
          <w:tcPr>
            <w:tcW w:w="1850" w:type="dxa"/>
            <w:shd w:val="clear" w:color="auto" w:fill="auto"/>
            <w:noWrap/>
            <w:vAlign w:val="center"/>
          </w:tcPr>
          <w:p w14:paraId="34A2890A" w14:textId="77777777" w:rsidR="00AD05FC" w:rsidRDefault="00AD05FC" w:rsidP="00C26006">
            <w:pPr>
              <w:spacing w:after="0" w:line="240" w:lineRule="auto"/>
              <w:jc w:val="center"/>
              <w:rPr>
                <w:rFonts w:cs="Calibri"/>
                <w:b/>
                <w:iCs/>
                <w:color w:val="000000"/>
              </w:rPr>
            </w:pPr>
            <w:r>
              <w:rPr>
                <w:rFonts w:cs="Calibri"/>
                <w:b/>
                <w:iCs/>
                <w:color w:val="000000"/>
              </w:rPr>
              <w:t>10.04.21</w:t>
            </w:r>
          </w:p>
        </w:tc>
      </w:tr>
      <w:bookmarkEnd w:id="7"/>
    </w:tbl>
    <w:p w14:paraId="283CA3AB" w14:textId="395F9FCD" w:rsidR="00B45C7C" w:rsidRDefault="00B45C7C" w:rsidP="008B61B7">
      <w:pPr>
        <w:spacing w:after="0"/>
        <w:rPr>
          <w:rFonts w:ascii="Calibri" w:hAnsi="Calibri" w:cs="Calibri"/>
          <w:b/>
          <w:sz w:val="24"/>
          <w:szCs w:val="24"/>
        </w:rPr>
      </w:pPr>
    </w:p>
    <w:p w14:paraId="536A9B72" w14:textId="447C468C" w:rsidR="00232A8C" w:rsidRPr="00E565C8" w:rsidRDefault="00232A8C" w:rsidP="00D87E3F">
      <w:pPr>
        <w:spacing w:after="120"/>
        <w:ind w:left="2832" w:hanging="2832"/>
        <w:rPr>
          <w:rFonts w:ascii="Calibri" w:hAnsi="Calibri" w:cs="Calibri"/>
          <w:b/>
          <w:i/>
          <w:sz w:val="24"/>
          <w:szCs w:val="24"/>
        </w:rPr>
      </w:pPr>
      <w:r w:rsidRPr="00C112FF">
        <w:rPr>
          <w:rFonts w:ascii="Calibri" w:hAnsi="Calibri" w:cs="Calibri"/>
          <w:b/>
          <w:i/>
          <w:sz w:val="24"/>
          <w:szCs w:val="24"/>
        </w:rPr>
        <w:t xml:space="preserve">Stand: </w:t>
      </w:r>
      <w:r w:rsidR="00CA58CF" w:rsidRPr="00C112FF">
        <w:rPr>
          <w:rFonts w:ascii="Calibri" w:hAnsi="Calibri" w:cs="Calibri"/>
          <w:b/>
          <w:i/>
          <w:sz w:val="24"/>
          <w:szCs w:val="24"/>
        </w:rPr>
        <w:t>24</w:t>
      </w:r>
      <w:r w:rsidR="00E11D5F" w:rsidRPr="00C112FF">
        <w:rPr>
          <w:rFonts w:ascii="Calibri" w:hAnsi="Calibri" w:cs="Calibri"/>
          <w:b/>
          <w:i/>
          <w:sz w:val="24"/>
          <w:szCs w:val="24"/>
        </w:rPr>
        <w:t>.02.2022</w:t>
      </w:r>
      <w:r w:rsidR="00D87E3F" w:rsidRPr="00C112FF">
        <w:rPr>
          <w:rFonts w:ascii="Calibri" w:hAnsi="Calibri" w:cs="Calibri"/>
          <w:b/>
          <w:i/>
          <w:sz w:val="24"/>
          <w:szCs w:val="24"/>
        </w:rPr>
        <w:t xml:space="preserve">, </w:t>
      </w:r>
      <w:r w:rsidRPr="00C112FF">
        <w:rPr>
          <w:rFonts w:ascii="Calibri" w:hAnsi="Calibri" w:cs="Calibri"/>
          <w:b/>
          <w:i/>
          <w:sz w:val="24"/>
          <w:szCs w:val="24"/>
        </w:rPr>
        <w:t>Änderungen vorbehalten</w:t>
      </w:r>
    </w:p>
    <w:sectPr w:rsidR="00232A8C" w:rsidRPr="00E565C8" w:rsidSect="005F70F8">
      <w:headerReference w:type="default" r:id="rId18"/>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7EB9" w14:textId="77777777" w:rsidR="00573B74" w:rsidRDefault="00573B74" w:rsidP="00A35759">
      <w:pPr>
        <w:spacing w:after="0" w:line="240" w:lineRule="auto"/>
      </w:pPr>
      <w:r>
        <w:separator/>
      </w:r>
    </w:p>
  </w:endnote>
  <w:endnote w:type="continuationSeparator" w:id="0">
    <w:p w14:paraId="4F99B92B" w14:textId="77777777" w:rsidR="00573B74" w:rsidRDefault="00573B74"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2">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B108" w14:textId="77777777" w:rsidR="00573B74" w:rsidRDefault="00573B74" w:rsidP="00A35759">
      <w:pPr>
        <w:spacing w:after="0" w:line="240" w:lineRule="auto"/>
      </w:pPr>
      <w:r>
        <w:separator/>
      </w:r>
    </w:p>
  </w:footnote>
  <w:footnote w:type="continuationSeparator" w:id="0">
    <w:p w14:paraId="64DC9111" w14:textId="77777777" w:rsidR="00573B74" w:rsidRDefault="00573B74"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296642"/>
      <w:docPartObj>
        <w:docPartGallery w:val="Page Numbers (Top of Page)"/>
        <w:docPartUnique/>
      </w:docPartObj>
    </w:sdtPr>
    <w:sdtEndPr/>
    <w:sdtContent>
      <w:p w14:paraId="7DF2522D" w14:textId="1C45BF03" w:rsidR="0006008A" w:rsidRDefault="0006008A">
        <w:pPr>
          <w:pStyle w:val="Kopfzeile"/>
          <w:jc w:val="center"/>
        </w:pPr>
        <w:r>
          <w:fldChar w:fldCharType="begin"/>
        </w:r>
        <w:r>
          <w:instrText>PAGE   \* MERGEFORMAT</w:instrText>
        </w:r>
        <w:r>
          <w:fldChar w:fldCharType="separate"/>
        </w:r>
        <w:r>
          <w:rPr>
            <w:noProof/>
          </w:rPr>
          <w:t>5</w:t>
        </w:r>
        <w:r>
          <w:fldChar w:fldCharType="end"/>
        </w:r>
      </w:p>
    </w:sdtContent>
  </w:sdt>
  <w:p w14:paraId="1CDBC98A" w14:textId="085347B3" w:rsidR="0006008A" w:rsidRPr="00A35759" w:rsidRDefault="0006008A"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46475C"/>
    <w:multiLevelType w:val="hybridMultilevel"/>
    <w:tmpl w:val="0172DB08"/>
    <w:lvl w:ilvl="0" w:tplc="FAB6D1E0">
      <w:start w:val="1"/>
      <w:numFmt w:val="lowerRoman"/>
      <w:lvlText w:val="%1."/>
      <w:lvlJc w:val="left"/>
      <w:pPr>
        <w:ind w:left="3552" w:hanging="72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2" w15:restartNumberingAfterBreak="0">
    <w:nsid w:val="26DF03EA"/>
    <w:multiLevelType w:val="hybridMultilevel"/>
    <w:tmpl w:val="F00450F4"/>
    <w:lvl w:ilvl="0" w:tplc="F67E07D6">
      <w:start w:val="1"/>
      <w:numFmt w:val="lowerRoman"/>
      <w:lvlText w:val="%1."/>
      <w:lvlJc w:val="left"/>
      <w:pPr>
        <w:ind w:left="3552" w:hanging="72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3" w15:restartNumberingAfterBreak="0">
    <w:nsid w:val="48E70F33"/>
    <w:multiLevelType w:val="hybridMultilevel"/>
    <w:tmpl w:val="8E04BF48"/>
    <w:lvl w:ilvl="0" w:tplc="6F86C314">
      <w:start w:val="1"/>
      <w:numFmt w:val="lowerRoman"/>
      <w:lvlText w:val="%1."/>
      <w:lvlJc w:val="left"/>
      <w:pPr>
        <w:ind w:left="3552" w:hanging="72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4" w15:restartNumberingAfterBreak="0">
    <w:nsid w:val="4E6A0E0F"/>
    <w:multiLevelType w:val="hybridMultilevel"/>
    <w:tmpl w:val="2B90A936"/>
    <w:lvl w:ilvl="0" w:tplc="E7F4FDB2">
      <w:start w:val="1"/>
      <w:numFmt w:val="lowerRoman"/>
      <w:lvlText w:val="%1."/>
      <w:lvlJc w:val="left"/>
      <w:pPr>
        <w:ind w:left="3552" w:hanging="72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5" w15:restartNumberingAfterBreak="0">
    <w:nsid w:val="569739A5"/>
    <w:multiLevelType w:val="hybridMultilevel"/>
    <w:tmpl w:val="D88A9DC2"/>
    <w:lvl w:ilvl="0" w:tplc="5A92152E">
      <w:start w:val="1"/>
      <w:numFmt w:val="lowerRoman"/>
      <w:lvlText w:val="%1."/>
      <w:lvlJc w:val="left"/>
      <w:pPr>
        <w:ind w:left="4272" w:hanging="720"/>
      </w:pPr>
      <w:rPr>
        <w:rFonts w:hint="default"/>
      </w:rPr>
    </w:lvl>
    <w:lvl w:ilvl="1" w:tplc="04070019" w:tentative="1">
      <w:start w:val="1"/>
      <w:numFmt w:val="lowerLetter"/>
      <w:lvlText w:val="%2."/>
      <w:lvlJc w:val="left"/>
      <w:pPr>
        <w:ind w:left="4632" w:hanging="360"/>
      </w:pPr>
    </w:lvl>
    <w:lvl w:ilvl="2" w:tplc="0407001B" w:tentative="1">
      <w:start w:val="1"/>
      <w:numFmt w:val="lowerRoman"/>
      <w:lvlText w:val="%3."/>
      <w:lvlJc w:val="right"/>
      <w:pPr>
        <w:ind w:left="5352" w:hanging="180"/>
      </w:pPr>
    </w:lvl>
    <w:lvl w:ilvl="3" w:tplc="0407000F" w:tentative="1">
      <w:start w:val="1"/>
      <w:numFmt w:val="decimal"/>
      <w:lvlText w:val="%4."/>
      <w:lvlJc w:val="left"/>
      <w:pPr>
        <w:ind w:left="6072" w:hanging="360"/>
      </w:pPr>
    </w:lvl>
    <w:lvl w:ilvl="4" w:tplc="04070019" w:tentative="1">
      <w:start w:val="1"/>
      <w:numFmt w:val="lowerLetter"/>
      <w:lvlText w:val="%5."/>
      <w:lvlJc w:val="left"/>
      <w:pPr>
        <w:ind w:left="6792" w:hanging="360"/>
      </w:pPr>
    </w:lvl>
    <w:lvl w:ilvl="5" w:tplc="0407001B" w:tentative="1">
      <w:start w:val="1"/>
      <w:numFmt w:val="lowerRoman"/>
      <w:lvlText w:val="%6."/>
      <w:lvlJc w:val="right"/>
      <w:pPr>
        <w:ind w:left="7512" w:hanging="180"/>
      </w:pPr>
    </w:lvl>
    <w:lvl w:ilvl="6" w:tplc="0407000F" w:tentative="1">
      <w:start w:val="1"/>
      <w:numFmt w:val="decimal"/>
      <w:lvlText w:val="%7."/>
      <w:lvlJc w:val="left"/>
      <w:pPr>
        <w:ind w:left="8232" w:hanging="360"/>
      </w:pPr>
    </w:lvl>
    <w:lvl w:ilvl="7" w:tplc="04070019" w:tentative="1">
      <w:start w:val="1"/>
      <w:numFmt w:val="lowerLetter"/>
      <w:lvlText w:val="%8."/>
      <w:lvlJc w:val="left"/>
      <w:pPr>
        <w:ind w:left="8952" w:hanging="360"/>
      </w:pPr>
    </w:lvl>
    <w:lvl w:ilvl="8" w:tplc="0407001B" w:tentative="1">
      <w:start w:val="1"/>
      <w:numFmt w:val="lowerRoman"/>
      <w:lvlText w:val="%9."/>
      <w:lvlJc w:val="right"/>
      <w:pPr>
        <w:ind w:left="9672"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12BF"/>
    <w:rsid w:val="0000204C"/>
    <w:rsid w:val="0000244F"/>
    <w:rsid w:val="00002BAC"/>
    <w:rsid w:val="00003E2A"/>
    <w:rsid w:val="00004063"/>
    <w:rsid w:val="00004F54"/>
    <w:rsid w:val="00005EF3"/>
    <w:rsid w:val="000060AE"/>
    <w:rsid w:val="000061EA"/>
    <w:rsid w:val="00006586"/>
    <w:rsid w:val="00007500"/>
    <w:rsid w:val="00007B6B"/>
    <w:rsid w:val="00007D32"/>
    <w:rsid w:val="000107D5"/>
    <w:rsid w:val="00010A39"/>
    <w:rsid w:val="00010E77"/>
    <w:rsid w:val="0001153D"/>
    <w:rsid w:val="00011E05"/>
    <w:rsid w:val="00011E7C"/>
    <w:rsid w:val="00013F53"/>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90E"/>
    <w:rsid w:val="00027B84"/>
    <w:rsid w:val="0003055E"/>
    <w:rsid w:val="000308CD"/>
    <w:rsid w:val="000308ED"/>
    <w:rsid w:val="000311CC"/>
    <w:rsid w:val="0003123D"/>
    <w:rsid w:val="000320D9"/>
    <w:rsid w:val="000320EC"/>
    <w:rsid w:val="000321BF"/>
    <w:rsid w:val="0003278E"/>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7060"/>
    <w:rsid w:val="0005776A"/>
    <w:rsid w:val="0006008A"/>
    <w:rsid w:val="0006043A"/>
    <w:rsid w:val="000624D6"/>
    <w:rsid w:val="000628DC"/>
    <w:rsid w:val="000630FF"/>
    <w:rsid w:val="000639F3"/>
    <w:rsid w:val="00063AC2"/>
    <w:rsid w:val="00064F72"/>
    <w:rsid w:val="00065F65"/>
    <w:rsid w:val="00070CBD"/>
    <w:rsid w:val="00070D10"/>
    <w:rsid w:val="00072BD5"/>
    <w:rsid w:val="00072F45"/>
    <w:rsid w:val="00074511"/>
    <w:rsid w:val="00074A1C"/>
    <w:rsid w:val="00074AE0"/>
    <w:rsid w:val="00074B0A"/>
    <w:rsid w:val="000751AB"/>
    <w:rsid w:val="00075309"/>
    <w:rsid w:val="00075385"/>
    <w:rsid w:val="0007782F"/>
    <w:rsid w:val="00080698"/>
    <w:rsid w:val="00080914"/>
    <w:rsid w:val="0008106F"/>
    <w:rsid w:val="0008169A"/>
    <w:rsid w:val="00081891"/>
    <w:rsid w:val="0008210C"/>
    <w:rsid w:val="000824E3"/>
    <w:rsid w:val="0008265D"/>
    <w:rsid w:val="00083413"/>
    <w:rsid w:val="00084B37"/>
    <w:rsid w:val="00085604"/>
    <w:rsid w:val="00085EAA"/>
    <w:rsid w:val="00086844"/>
    <w:rsid w:val="000868DA"/>
    <w:rsid w:val="0008760E"/>
    <w:rsid w:val="00087DC7"/>
    <w:rsid w:val="0009055C"/>
    <w:rsid w:val="000905C1"/>
    <w:rsid w:val="000918D4"/>
    <w:rsid w:val="00091B21"/>
    <w:rsid w:val="0009201A"/>
    <w:rsid w:val="000952D3"/>
    <w:rsid w:val="00096215"/>
    <w:rsid w:val="0009692E"/>
    <w:rsid w:val="000A0741"/>
    <w:rsid w:val="000A087A"/>
    <w:rsid w:val="000A092A"/>
    <w:rsid w:val="000A0DAC"/>
    <w:rsid w:val="000A180B"/>
    <w:rsid w:val="000A33A2"/>
    <w:rsid w:val="000A433D"/>
    <w:rsid w:val="000A4469"/>
    <w:rsid w:val="000A44EC"/>
    <w:rsid w:val="000A4F27"/>
    <w:rsid w:val="000A56C3"/>
    <w:rsid w:val="000A6495"/>
    <w:rsid w:val="000A6583"/>
    <w:rsid w:val="000A72A7"/>
    <w:rsid w:val="000B0174"/>
    <w:rsid w:val="000B0A74"/>
    <w:rsid w:val="000B1172"/>
    <w:rsid w:val="000B1C32"/>
    <w:rsid w:val="000B3208"/>
    <w:rsid w:val="000B3476"/>
    <w:rsid w:val="000B348A"/>
    <w:rsid w:val="000B3C71"/>
    <w:rsid w:val="000B40A1"/>
    <w:rsid w:val="000B44D4"/>
    <w:rsid w:val="000B4995"/>
    <w:rsid w:val="000B5AC9"/>
    <w:rsid w:val="000B79F1"/>
    <w:rsid w:val="000C061B"/>
    <w:rsid w:val="000C11C3"/>
    <w:rsid w:val="000C19C4"/>
    <w:rsid w:val="000C1D5B"/>
    <w:rsid w:val="000C1E4B"/>
    <w:rsid w:val="000C36E8"/>
    <w:rsid w:val="000C4094"/>
    <w:rsid w:val="000C52C4"/>
    <w:rsid w:val="000C53F8"/>
    <w:rsid w:val="000D06CC"/>
    <w:rsid w:val="000D0893"/>
    <w:rsid w:val="000D1A23"/>
    <w:rsid w:val="000D1B04"/>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732"/>
    <w:rsid w:val="000E5ACF"/>
    <w:rsid w:val="000E5B31"/>
    <w:rsid w:val="000E721E"/>
    <w:rsid w:val="000E7266"/>
    <w:rsid w:val="000E7991"/>
    <w:rsid w:val="000E7B76"/>
    <w:rsid w:val="000F18BD"/>
    <w:rsid w:val="000F3C25"/>
    <w:rsid w:val="000F3F97"/>
    <w:rsid w:val="000F40EC"/>
    <w:rsid w:val="000F49C4"/>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17FCD"/>
    <w:rsid w:val="001205F4"/>
    <w:rsid w:val="001208C8"/>
    <w:rsid w:val="00121327"/>
    <w:rsid w:val="00121463"/>
    <w:rsid w:val="00121F01"/>
    <w:rsid w:val="00122392"/>
    <w:rsid w:val="00122A2B"/>
    <w:rsid w:val="00123C9C"/>
    <w:rsid w:val="001242BD"/>
    <w:rsid w:val="0012457E"/>
    <w:rsid w:val="001253FE"/>
    <w:rsid w:val="00125881"/>
    <w:rsid w:val="00125C0D"/>
    <w:rsid w:val="00125C2D"/>
    <w:rsid w:val="00125C42"/>
    <w:rsid w:val="00125CA5"/>
    <w:rsid w:val="001266B9"/>
    <w:rsid w:val="00127BC4"/>
    <w:rsid w:val="0013052B"/>
    <w:rsid w:val="0013307C"/>
    <w:rsid w:val="001331D2"/>
    <w:rsid w:val="00134575"/>
    <w:rsid w:val="001347FC"/>
    <w:rsid w:val="0013543C"/>
    <w:rsid w:val="00135886"/>
    <w:rsid w:val="00135B2F"/>
    <w:rsid w:val="00136B56"/>
    <w:rsid w:val="00140574"/>
    <w:rsid w:val="001405AB"/>
    <w:rsid w:val="00143584"/>
    <w:rsid w:val="0014367B"/>
    <w:rsid w:val="00143C09"/>
    <w:rsid w:val="00144312"/>
    <w:rsid w:val="001449C5"/>
    <w:rsid w:val="001454EF"/>
    <w:rsid w:val="00145884"/>
    <w:rsid w:val="00146780"/>
    <w:rsid w:val="00146B1C"/>
    <w:rsid w:val="001475FC"/>
    <w:rsid w:val="00150E0B"/>
    <w:rsid w:val="00151241"/>
    <w:rsid w:val="00152B78"/>
    <w:rsid w:val="00152F52"/>
    <w:rsid w:val="0015311E"/>
    <w:rsid w:val="0015425C"/>
    <w:rsid w:val="0015632D"/>
    <w:rsid w:val="0015640A"/>
    <w:rsid w:val="00157B9B"/>
    <w:rsid w:val="00157E83"/>
    <w:rsid w:val="00157F3E"/>
    <w:rsid w:val="0016099D"/>
    <w:rsid w:val="00160FC4"/>
    <w:rsid w:val="00161241"/>
    <w:rsid w:val="0016125F"/>
    <w:rsid w:val="00161FCA"/>
    <w:rsid w:val="001626F8"/>
    <w:rsid w:val="00162816"/>
    <w:rsid w:val="0016343F"/>
    <w:rsid w:val="0016344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392"/>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160"/>
    <w:rsid w:val="001A6455"/>
    <w:rsid w:val="001A65A4"/>
    <w:rsid w:val="001A6A04"/>
    <w:rsid w:val="001A71D8"/>
    <w:rsid w:val="001A756B"/>
    <w:rsid w:val="001A7910"/>
    <w:rsid w:val="001A7C6C"/>
    <w:rsid w:val="001A7CE0"/>
    <w:rsid w:val="001B0417"/>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229"/>
    <w:rsid w:val="00201535"/>
    <w:rsid w:val="0020158F"/>
    <w:rsid w:val="00201A06"/>
    <w:rsid w:val="00201ABC"/>
    <w:rsid w:val="00202020"/>
    <w:rsid w:val="00202303"/>
    <w:rsid w:val="00202777"/>
    <w:rsid w:val="00202C2D"/>
    <w:rsid w:val="002030F6"/>
    <w:rsid w:val="00203BB5"/>
    <w:rsid w:val="00203EDE"/>
    <w:rsid w:val="002051F5"/>
    <w:rsid w:val="00210ACA"/>
    <w:rsid w:val="00210E3E"/>
    <w:rsid w:val="0021126B"/>
    <w:rsid w:val="00211EF7"/>
    <w:rsid w:val="00212124"/>
    <w:rsid w:val="00213389"/>
    <w:rsid w:val="00213A8F"/>
    <w:rsid w:val="00214629"/>
    <w:rsid w:val="00214772"/>
    <w:rsid w:val="00214D35"/>
    <w:rsid w:val="002157D9"/>
    <w:rsid w:val="00215A2B"/>
    <w:rsid w:val="00215C84"/>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50BF"/>
    <w:rsid w:val="00226CCE"/>
    <w:rsid w:val="002270DA"/>
    <w:rsid w:val="0022737D"/>
    <w:rsid w:val="002275D1"/>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6A5"/>
    <w:rsid w:val="00242279"/>
    <w:rsid w:val="00242637"/>
    <w:rsid w:val="002443CF"/>
    <w:rsid w:val="00244612"/>
    <w:rsid w:val="00244F95"/>
    <w:rsid w:val="002456E2"/>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67240"/>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463"/>
    <w:rsid w:val="00277B28"/>
    <w:rsid w:val="0028108E"/>
    <w:rsid w:val="002811E4"/>
    <w:rsid w:val="00281B55"/>
    <w:rsid w:val="00281DD9"/>
    <w:rsid w:val="00281FD1"/>
    <w:rsid w:val="00283BF3"/>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35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09B"/>
    <w:rsid w:val="002C0207"/>
    <w:rsid w:val="002C0D87"/>
    <w:rsid w:val="002C138A"/>
    <w:rsid w:val="002C2060"/>
    <w:rsid w:val="002C2122"/>
    <w:rsid w:val="002C2573"/>
    <w:rsid w:val="002C262C"/>
    <w:rsid w:val="002C368E"/>
    <w:rsid w:val="002C3BA2"/>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835"/>
    <w:rsid w:val="002D6AA6"/>
    <w:rsid w:val="002D7795"/>
    <w:rsid w:val="002D7A2A"/>
    <w:rsid w:val="002D7E7D"/>
    <w:rsid w:val="002E00EA"/>
    <w:rsid w:val="002E014C"/>
    <w:rsid w:val="002E1FE1"/>
    <w:rsid w:val="002E22F0"/>
    <w:rsid w:val="002E359E"/>
    <w:rsid w:val="002E36D7"/>
    <w:rsid w:val="002E377D"/>
    <w:rsid w:val="002E4045"/>
    <w:rsid w:val="002E4975"/>
    <w:rsid w:val="002E5E2E"/>
    <w:rsid w:val="002E5F42"/>
    <w:rsid w:val="002E702D"/>
    <w:rsid w:val="002E760C"/>
    <w:rsid w:val="002E79FD"/>
    <w:rsid w:val="002F00AB"/>
    <w:rsid w:val="002F066B"/>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6158"/>
    <w:rsid w:val="00326C17"/>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711F"/>
    <w:rsid w:val="003972CE"/>
    <w:rsid w:val="003A01CD"/>
    <w:rsid w:val="003A10F8"/>
    <w:rsid w:val="003A1F0E"/>
    <w:rsid w:val="003A2526"/>
    <w:rsid w:val="003A2E07"/>
    <w:rsid w:val="003A36C3"/>
    <w:rsid w:val="003A3A57"/>
    <w:rsid w:val="003A41C2"/>
    <w:rsid w:val="003A4D44"/>
    <w:rsid w:val="003A52DD"/>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4D9"/>
    <w:rsid w:val="003D4527"/>
    <w:rsid w:val="003D4B9C"/>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194"/>
    <w:rsid w:val="004222B5"/>
    <w:rsid w:val="004222E1"/>
    <w:rsid w:val="00422937"/>
    <w:rsid w:val="00422FD5"/>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56F"/>
    <w:rsid w:val="00437863"/>
    <w:rsid w:val="00437C73"/>
    <w:rsid w:val="00441B1F"/>
    <w:rsid w:val="004428DD"/>
    <w:rsid w:val="00443A0F"/>
    <w:rsid w:val="00444B64"/>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160"/>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13F2"/>
    <w:rsid w:val="0048393B"/>
    <w:rsid w:val="00483E4C"/>
    <w:rsid w:val="00484F01"/>
    <w:rsid w:val="00484F9D"/>
    <w:rsid w:val="004856EC"/>
    <w:rsid w:val="00486293"/>
    <w:rsid w:val="00486C60"/>
    <w:rsid w:val="004906A7"/>
    <w:rsid w:val="004916BE"/>
    <w:rsid w:val="004917A6"/>
    <w:rsid w:val="00492BF6"/>
    <w:rsid w:val="0049333B"/>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61"/>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B7E41"/>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52E"/>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1A72"/>
    <w:rsid w:val="00502E81"/>
    <w:rsid w:val="00502EB5"/>
    <w:rsid w:val="00503CFF"/>
    <w:rsid w:val="00504AB8"/>
    <w:rsid w:val="00505FCD"/>
    <w:rsid w:val="00506CFB"/>
    <w:rsid w:val="00506E4E"/>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26470"/>
    <w:rsid w:val="005301EF"/>
    <w:rsid w:val="005302A0"/>
    <w:rsid w:val="00531667"/>
    <w:rsid w:val="005320FC"/>
    <w:rsid w:val="00532447"/>
    <w:rsid w:val="00532D99"/>
    <w:rsid w:val="00533F29"/>
    <w:rsid w:val="00534002"/>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14B0"/>
    <w:rsid w:val="00551B94"/>
    <w:rsid w:val="00552A31"/>
    <w:rsid w:val="00553428"/>
    <w:rsid w:val="005536CF"/>
    <w:rsid w:val="00554C6A"/>
    <w:rsid w:val="00554EA9"/>
    <w:rsid w:val="005551A8"/>
    <w:rsid w:val="00555F08"/>
    <w:rsid w:val="005562C7"/>
    <w:rsid w:val="005571C3"/>
    <w:rsid w:val="00557F85"/>
    <w:rsid w:val="005602C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B74"/>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3ED"/>
    <w:rsid w:val="00590573"/>
    <w:rsid w:val="005905C8"/>
    <w:rsid w:val="005907AE"/>
    <w:rsid w:val="005914AD"/>
    <w:rsid w:val="0059194A"/>
    <w:rsid w:val="00593196"/>
    <w:rsid w:val="005941DB"/>
    <w:rsid w:val="005948B8"/>
    <w:rsid w:val="00594A74"/>
    <w:rsid w:val="005958F9"/>
    <w:rsid w:val="00595E5F"/>
    <w:rsid w:val="00596A83"/>
    <w:rsid w:val="0059787A"/>
    <w:rsid w:val="00597A62"/>
    <w:rsid w:val="00597D95"/>
    <w:rsid w:val="005A0846"/>
    <w:rsid w:val="005A0D57"/>
    <w:rsid w:val="005A13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F3A"/>
    <w:rsid w:val="005E2025"/>
    <w:rsid w:val="005E2511"/>
    <w:rsid w:val="005E2BFE"/>
    <w:rsid w:val="005E3536"/>
    <w:rsid w:val="005E3A62"/>
    <w:rsid w:val="005E405C"/>
    <w:rsid w:val="005E4BCD"/>
    <w:rsid w:val="005E542D"/>
    <w:rsid w:val="005E62C2"/>
    <w:rsid w:val="005E635E"/>
    <w:rsid w:val="005E6430"/>
    <w:rsid w:val="005E67E3"/>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656"/>
    <w:rsid w:val="005F7BFA"/>
    <w:rsid w:val="005F7CC8"/>
    <w:rsid w:val="005F7CF5"/>
    <w:rsid w:val="006002B7"/>
    <w:rsid w:val="0060051B"/>
    <w:rsid w:val="00600926"/>
    <w:rsid w:val="00600FA5"/>
    <w:rsid w:val="00603442"/>
    <w:rsid w:val="0060394E"/>
    <w:rsid w:val="006040C3"/>
    <w:rsid w:val="00605439"/>
    <w:rsid w:val="006062EF"/>
    <w:rsid w:val="00606428"/>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9C"/>
    <w:rsid w:val="00634FE2"/>
    <w:rsid w:val="0063532C"/>
    <w:rsid w:val="0063585D"/>
    <w:rsid w:val="00635992"/>
    <w:rsid w:val="00635AB9"/>
    <w:rsid w:val="00636134"/>
    <w:rsid w:val="00636673"/>
    <w:rsid w:val="006369F6"/>
    <w:rsid w:val="00636B25"/>
    <w:rsid w:val="00636CCD"/>
    <w:rsid w:val="00637116"/>
    <w:rsid w:val="00640212"/>
    <w:rsid w:val="00640A85"/>
    <w:rsid w:val="00641BA0"/>
    <w:rsid w:val="0064240A"/>
    <w:rsid w:val="00642555"/>
    <w:rsid w:val="0064262C"/>
    <w:rsid w:val="006427CD"/>
    <w:rsid w:val="00643706"/>
    <w:rsid w:val="006440A3"/>
    <w:rsid w:val="0064600E"/>
    <w:rsid w:val="00646664"/>
    <w:rsid w:val="00646A23"/>
    <w:rsid w:val="006471FA"/>
    <w:rsid w:val="006476DF"/>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3DC1"/>
    <w:rsid w:val="00664573"/>
    <w:rsid w:val="00664AD6"/>
    <w:rsid w:val="00664C11"/>
    <w:rsid w:val="00664C2B"/>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4DFB"/>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34"/>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C5A"/>
    <w:rsid w:val="006D0080"/>
    <w:rsid w:val="006D090A"/>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41E"/>
    <w:rsid w:val="006F3925"/>
    <w:rsid w:val="006F5A6E"/>
    <w:rsid w:val="006F5E4E"/>
    <w:rsid w:val="00700FF5"/>
    <w:rsid w:val="00701647"/>
    <w:rsid w:val="00701D4A"/>
    <w:rsid w:val="00703DB3"/>
    <w:rsid w:val="00704DDE"/>
    <w:rsid w:val="0070510D"/>
    <w:rsid w:val="00705271"/>
    <w:rsid w:val="00705385"/>
    <w:rsid w:val="0070595B"/>
    <w:rsid w:val="00705F4D"/>
    <w:rsid w:val="0070602F"/>
    <w:rsid w:val="0070666B"/>
    <w:rsid w:val="007066E1"/>
    <w:rsid w:val="00706AD9"/>
    <w:rsid w:val="007101F5"/>
    <w:rsid w:val="00710DAD"/>
    <w:rsid w:val="007118D0"/>
    <w:rsid w:val="00711EAC"/>
    <w:rsid w:val="0071207C"/>
    <w:rsid w:val="007128F8"/>
    <w:rsid w:val="007132BC"/>
    <w:rsid w:val="00713C26"/>
    <w:rsid w:val="00713FAB"/>
    <w:rsid w:val="0071494D"/>
    <w:rsid w:val="00714F87"/>
    <w:rsid w:val="00715F34"/>
    <w:rsid w:val="0072014D"/>
    <w:rsid w:val="007201BB"/>
    <w:rsid w:val="007223EF"/>
    <w:rsid w:val="0072507D"/>
    <w:rsid w:val="00725181"/>
    <w:rsid w:val="007302F9"/>
    <w:rsid w:val="00731903"/>
    <w:rsid w:val="00732BE8"/>
    <w:rsid w:val="00732F6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0D75"/>
    <w:rsid w:val="007510E1"/>
    <w:rsid w:val="0075137D"/>
    <w:rsid w:val="00753652"/>
    <w:rsid w:val="00753DC9"/>
    <w:rsid w:val="007550C5"/>
    <w:rsid w:val="00755116"/>
    <w:rsid w:val="007556E3"/>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66BE"/>
    <w:rsid w:val="00796AB0"/>
    <w:rsid w:val="0079754C"/>
    <w:rsid w:val="007979A0"/>
    <w:rsid w:val="00797C13"/>
    <w:rsid w:val="00797E93"/>
    <w:rsid w:val="007A097F"/>
    <w:rsid w:val="007A0BF8"/>
    <w:rsid w:val="007A2671"/>
    <w:rsid w:val="007A2A49"/>
    <w:rsid w:val="007A2B35"/>
    <w:rsid w:val="007A3090"/>
    <w:rsid w:val="007A358F"/>
    <w:rsid w:val="007A3679"/>
    <w:rsid w:val="007A3BAE"/>
    <w:rsid w:val="007A517E"/>
    <w:rsid w:val="007A5D48"/>
    <w:rsid w:val="007A6061"/>
    <w:rsid w:val="007A6564"/>
    <w:rsid w:val="007A6907"/>
    <w:rsid w:val="007A7AB7"/>
    <w:rsid w:val="007B0B63"/>
    <w:rsid w:val="007B109B"/>
    <w:rsid w:val="007B28DC"/>
    <w:rsid w:val="007B3580"/>
    <w:rsid w:val="007B3A47"/>
    <w:rsid w:val="007B3D01"/>
    <w:rsid w:val="007B4045"/>
    <w:rsid w:val="007B4628"/>
    <w:rsid w:val="007B5874"/>
    <w:rsid w:val="007B616C"/>
    <w:rsid w:val="007B6B83"/>
    <w:rsid w:val="007B6E59"/>
    <w:rsid w:val="007B7958"/>
    <w:rsid w:val="007C0EFD"/>
    <w:rsid w:val="007C134E"/>
    <w:rsid w:val="007C1414"/>
    <w:rsid w:val="007C1592"/>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2D4C"/>
    <w:rsid w:val="008337DD"/>
    <w:rsid w:val="00840404"/>
    <w:rsid w:val="00841717"/>
    <w:rsid w:val="0084233F"/>
    <w:rsid w:val="00842DCD"/>
    <w:rsid w:val="00842F5D"/>
    <w:rsid w:val="00843A33"/>
    <w:rsid w:val="00843CB4"/>
    <w:rsid w:val="00843EFB"/>
    <w:rsid w:val="00845120"/>
    <w:rsid w:val="00845A8E"/>
    <w:rsid w:val="00846DD7"/>
    <w:rsid w:val="00847645"/>
    <w:rsid w:val="008476EF"/>
    <w:rsid w:val="00850865"/>
    <w:rsid w:val="0085099A"/>
    <w:rsid w:val="00850D96"/>
    <w:rsid w:val="008525BC"/>
    <w:rsid w:val="008533AC"/>
    <w:rsid w:val="008545F9"/>
    <w:rsid w:val="00854A82"/>
    <w:rsid w:val="008553CC"/>
    <w:rsid w:val="0085586A"/>
    <w:rsid w:val="00855B12"/>
    <w:rsid w:val="00856538"/>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6FF"/>
    <w:rsid w:val="00874B4D"/>
    <w:rsid w:val="00875943"/>
    <w:rsid w:val="00875CDF"/>
    <w:rsid w:val="00877498"/>
    <w:rsid w:val="00877ED3"/>
    <w:rsid w:val="00877FE8"/>
    <w:rsid w:val="00880290"/>
    <w:rsid w:val="00880610"/>
    <w:rsid w:val="00880894"/>
    <w:rsid w:val="0088121E"/>
    <w:rsid w:val="00882210"/>
    <w:rsid w:val="0088230E"/>
    <w:rsid w:val="00882315"/>
    <w:rsid w:val="008827B1"/>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6F67"/>
    <w:rsid w:val="0089736A"/>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3EAE"/>
    <w:rsid w:val="008B40DE"/>
    <w:rsid w:val="008B426E"/>
    <w:rsid w:val="008B4636"/>
    <w:rsid w:val="008B4DA3"/>
    <w:rsid w:val="008B56ED"/>
    <w:rsid w:val="008B591B"/>
    <w:rsid w:val="008B5D75"/>
    <w:rsid w:val="008B61B7"/>
    <w:rsid w:val="008B6548"/>
    <w:rsid w:val="008B6639"/>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3FF"/>
    <w:rsid w:val="008D780E"/>
    <w:rsid w:val="008D78FC"/>
    <w:rsid w:val="008D7CFB"/>
    <w:rsid w:val="008E1F27"/>
    <w:rsid w:val="008E2829"/>
    <w:rsid w:val="008E2C8B"/>
    <w:rsid w:val="008E3DA7"/>
    <w:rsid w:val="008E45A3"/>
    <w:rsid w:val="008E5AC5"/>
    <w:rsid w:val="008E6144"/>
    <w:rsid w:val="008E64FC"/>
    <w:rsid w:val="008E6EF5"/>
    <w:rsid w:val="008E7F88"/>
    <w:rsid w:val="008F0165"/>
    <w:rsid w:val="008F154D"/>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803"/>
    <w:rsid w:val="00900CAC"/>
    <w:rsid w:val="00900D82"/>
    <w:rsid w:val="0090113F"/>
    <w:rsid w:val="00901352"/>
    <w:rsid w:val="009026D9"/>
    <w:rsid w:val="00903EA0"/>
    <w:rsid w:val="00903F0A"/>
    <w:rsid w:val="0090409F"/>
    <w:rsid w:val="00904670"/>
    <w:rsid w:val="00904C05"/>
    <w:rsid w:val="00904FF1"/>
    <w:rsid w:val="00905607"/>
    <w:rsid w:val="00907155"/>
    <w:rsid w:val="009102D9"/>
    <w:rsid w:val="00910DC1"/>
    <w:rsid w:val="00910E90"/>
    <w:rsid w:val="0091118A"/>
    <w:rsid w:val="00911B7F"/>
    <w:rsid w:val="00911FED"/>
    <w:rsid w:val="009120DE"/>
    <w:rsid w:val="0091250D"/>
    <w:rsid w:val="00913129"/>
    <w:rsid w:val="00914494"/>
    <w:rsid w:val="00915FBB"/>
    <w:rsid w:val="00916EDC"/>
    <w:rsid w:val="009206CE"/>
    <w:rsid w:val="00920B8E"/>
    <w:rsid w:val="00921E88"/>
    <w:rsid w:val="00922A68"/>
    <w:rsid w:val="00923B84"/>
    <w:rsid w:val="00923D2F"/>
    <w:rsid w:val="00924070"/>
    <w:rsid w:val="00924578"/>
    <w:rsid w:val="00924E7B"/>
    <w:rsid w:val="009250E1"/>
    <w:rsid w:val="0092540C"/>
    <w:rsid w:val="00925E43"/>
    <w:rsid w:val="00926465"/>
    <w:rsid w:val="00927EAC"/>
    <w:rsid w:val="009300BA"/>
    <w:rsid w:val="00931757"/>
    <w:rsid w:val="00931DFE"/>
    <w:rsid w:val="00933692"/>
    <w:rsid w:val="00933D0A"/>
    <w:rsid w:val="00934ACA"/>
    <w:rsid w:val="009352B4"/>
    <w:rsid w:val="009356C6"/>
    <w:rsid w:val="00935812"/>
    <w:rsid w:val="00937C3A"/>
    <w:rsid w:val="00940130"/>
    <w:rsid w:val="009406DF"/>
    <w:rsid w:val="009410B7"/>
    <w:rsid w:val="00941688"/>
    <w:rsid w:val="00941771"/>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039E"/>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2E0C"/>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1693"/>
    <w:rsid w:val="009B218D"/>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D1079"/>
    <w:rsid w:val="009D2B21"/>
    <w:rsid w:val="009D33D2"/>
    <w:rsid w:val="009D3992"/>
    <w:rsid w:val="009D3B15"/>
    <w:rsid w:val="009D47F9"/>
    <w:rsid w:val="009D4BB7"/>
    <w:rsid w:val="009D4C37"/>
    <w:rsid w:val="009D58B1"/>
    <w:rsid w:val="009D5E6F"/>
    <w:rsid w:val="009D76C3"/>
    <w:rsid w:val="009D7CE3"/>
    <w:rsid w:val="009E004B"/>
    <w:rsid w:val="009E1EC1"/>
    <w:rsid w:val="009E2CE6"/>
    <w:rsid w:val="009E3744"/>
    <w:rsid w:val="009E3982"/>
    <w:rsid w:val="009E4470"/>
    <w:rsid w:val="009E4911"/>
    <w:rsid w:val="009E4B46"/>
    <w:rsid w:val="009E5197"/>
    <w:rsid w:val="009E56AA"/>
    <w:rsid w:val="009E5DAC"/>
    <w:rsid w:val="009E6524"/>
    <w:rsid w:val="009E69F7"/>
    <w:rsid w:val="009E7278"/>
    <w:rsid w:val="009F06F0"/>
    <w:rsid w:val="009F0F79"/>
    <w:rsid w:val="009F105D"/>
    <w:rsid w:val="009F1A77"/>
    <w:rsid w:val="009F27DF"/>
    <w:rsid w:val="009F2C5E"/>
    <w:rsid w:val="009F344A"/>
    <w:rsid w:val="009F3DC6"/>
    <w:rsid w:val="009F3F76"/>
    <w:rsid w:val="009F504C"/>
    <w:rsid w:val="009F55DE"/>
    <w:rsid w:val="009F60BA"/>
    <w:rsid w:val="009F6598"/>
    <w:rsid w:val="009F6B45"/>
    <w:rsid w:val="009F7BEB"/>
    <w:rsid w:val="00A00222"/>
    <w:rsid w:val="00A00564"/>
    <w:rsid w:val="00A0110E"/>
    <w:rsid w:val="00A024BB"/>
    <w:rsid w:val="00A025D7"/>
    <w:rsid w:val="00A02A20"/>
    <w:rsid w:val="00A02A91"/>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BEF"/>
    <w:rsid w:val="00A1600F"/>
    <w:rsid w:val="00A168FF"/>
    <w:rsid w:val="00A171A5"/>
    <w:rsid w:val="00A1797C"/>
    <w:rsid w:val="00A179E1"/>
    <w:rsid w:val="00A17FAC"/>
    <w:rsid w:val="00A20156"/>
    <w:rsid w:val="00A209A7"/>
    <w:rsid w:val="00A21101"/>
    <w:rsid w:val="00A21EAA"/>
    <w:rsid w:val="00A22559"/>
    <w:rsid w:val="00A230FF"/>
    <w:rsid w:val="00A23BC4"/>
    <w:rsid w:val="00A246E5"/>
    <w:rsid w:val="00A2522B"/>
    <w:rsid w:val="00A254FC"/>
    <w:rsid w:val="00A26A11"/>
    <w:rsid w:val="00A26C4E"/>
    <w:rsid w:val="00A302CB"/>
    <w:rsid w:val="00A3070C"/>
    <w:rsid w:val="00A31AB4"/>
    <w:rsid w:val="00A3453F"/>
    <w:rsid w:val="00A35759"/>
    <w:rsid w:val="00A36963"/>
    <w:rsid w:val="00A41621"/>
    <w:rsid w:val="00A42785"/>
    <w:rsid w:val="00A42F5F"/>
    <w:rsid w:val="00A433EE"/>
    <w:rsid w:val="00A4536C"/>
    <w:rsid w:val="00A467ED"/>
    <w:rsid w:val="00A46B36"/>
    <w:rsid w:val="00A46C09"/>
    <w:rsid w:val="00A5028F"/>
    <w:rsid w:val="00A507A4"/>
    <w:rsid w:val="00A50A38"/>
    <w:rsid w:val="00A50DFD"/>
    <w:rsid w:val="00A510BF"/>
    <w:rsid w:val="00A511EF"/>
    <w:rsid w:val="00A51488"/>
    <w:rsid w:val="00A521B2"/>
    <w:rsid w:val="00A52298"/>
    <w:rsid w:val="00A524C2"/>
    <w:rsid w:val="00A52D84"/>
    <w:rsid w:val="00A530CD"/>
    <w:rsid w:val="00A53C79"/>
    <w:rsid w:val="00A54B97"/>
    <w:rsid w:val="00A56259"/>
    <w:rsid w:val="00A56495"/>
    <w:rsid w:val="00A56BF0"/>
    <w:rsid w:val="00A5755E"/>
    <w:rsid w:val="00A60BC1"/>
    <w:rsid w:val="00A60CCD"/>
    <w:rsid w:val="00A60F60"/>
    <w:rsid w:val="00A6136D"/>
    <w:rsid w:val="00A61C62"/>
    <w:rsid w:val="00A61C67"/>
    <w:rsid w:val="00A62590"/>
    <w:rsid w:val="00A628DB"/>
    <w:rsid w:val="00A63519"/>
    <w:rsid w:val="00A6563C"/>
    <w:rsid w:val="00A65B16"/>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87D59"/>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E5E"/>
    <w:rsid w:val="00AA6245"/>
    <w:rsid w:val="00AA6598"/>
    <w:rsid w:val="00AA665C"/>
    <w:rsid w:val="00AA6941"/>
    <w:rsid w:val="00AA736E"/>
    <w:rsid w:val="00AA775B"/>
    <w:rsid w:val="00AB04FC"/>
    <w:rsid w:val="00AB0615"/>
    <w:rsid w:val="00AB16D5"/>
    <w:rsid w:val="00AB1BE8"/>
    <w:rsid w:val="00AB29ED"/>
    <w:rsid w:val="00AB36A7"/>
    <w:rsid w:val="00AB4967"/>
    <w:rsid w:val="00AB52F0"/>
    <w:rsid w:val="00AB56CC"/>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77FA"/>
    <w:rsid w:val="00AC7BD5"/>
    <w:rsid w:val="00AC7CDA"/>
    <w:rsid w:val="00AC7FCC"/>
    <w:rsid w:val="00AD05FC"/>
    <w:rsid w:val="00AD119B"/>
    <w:rsid w:val="00AD28C1"/>
    <w:rsid w:val="00AD38F5"/>
    <w:rsid w:val="00AD4884"/>
    <w:rsid w:val="00AD4EF6"/>
    <w:rsid w:val="00AD6838"/>
    <w:rsid w:val="00AD79C7"/>
    <w:rsid w:val="00AE348B"/>
    <w:rsid w:val="00AE3727"/>
    <w:rsid w:val="00AE38B7"/>
    <w:rsid w:val="00AE39FA"/>
    <w:rsid w:val="00AE4093"/>
    <w:rsid w:val="00AE4E5C"/>
    <w:rsid w:val="00AE5F56"/>
    <w:rsid w:val="00AE5FFF"/>
    <w:rsid w:val="00AE63BB"/>
    <w:rsid w:val="00AE665E"/>
    <w:rsid w:val="00AE69BD"/>
    <w:rsid w:val="00AE6E08"/>
    <w:rsid w:val="00AE72A2"/>
    <w:rsid w:val="00AE7E75"/>
    <w:rsid w:val="00AF09F5"/>
    <w:rsid w:val="00AF216B"/>
    <w:rsid w:val="00AF40BE"/>
    <w:rsid w:val="00AF46CD"/>
    <w:rsid w:val="00AF5349"/>
    <w:rsid w:val="00AF7316"/>
    <w:rsid w:val="00B00600"/>
    <w:rsid w:val="00B01FCF"/>
    <w:rsid w:val="00B02DE0"/>
    <w:rsid w:val="00B04108"/>
    <w:rsid w:val="00B0631D"/>
    <w:rsid w:val="00B076B9"/>
    <w:rsid w:val="00B1118F"/>
    <w:rsid w:val="00B11B9A"/>
    <w:rsid w:val="00B11C1E"/>
    <w:rsid w:val="00B12A88"/>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129C"/>
    <w:rsid w:val="00B72590"/>
    <w:rsid w:val="00B726AB"/>
    <w:rsid w:val="00B728E9"/>
    <w:rsid w:val="00B74767"/>
    <w:rsid w:val="00B74DAC"/>
    <w:rsid w:val="00B75ACF"/>
    <w:rsid w:val="00B767DE"/>
    <w:rsid w:val="00B77122"/>
    <w:rsid w:val="00B77BD0"/>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32C"/>
    <w:rsid w:val="00BB1BA5"/>
    <w:rsid w:val="00BB1BCD"/>
    <w:rsid w:val="00BB1EA4"/>
    <w:rsid w:val="00BB3C27"/>
    <w:rsid w:val="00BB40F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5A8"/>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F03DF"/>
    <w:rsid w:val="00BF123A"/>
    <w:rsid w:val="00BF2C49"/>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664"/>
    <w:rsid w:val="00C04E7D"/>
    <w:rsid w:val="00C053E6"/>
    <w:rsid w:val="00C05C08"/>
    <w:rsid w:val="00C05C6E"/>
    <w:rsid w:val="00C06095"/>
    <w:rsid w:val="00C06130"/>
    <w:rsid w:val="00C06785"/>
    <w:rsid w:val="00C067B3"/>
    <w:rsid w:val="00C07348"/>
    <w:rsid w:val="00C101A7"/>
    <w:rsid w:val="00C110D5"/>
    <w:rsid w:val="00C112FF"/>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1E6"/>
    <w:rsid w:val="00C43820"/>
    <w:rsid w:val="00C4433E"/>
    <w:rsid w:val="00C44713"/>
    <w:rsid w:val="00C464FA"/>
    <w:rsid w:val="00C465BC"/>
    <w:rsid w:val="00C476F3"/>
    <w:rsid w:val="00C50F38"/>
    <w:rsid w:val="00C512EE"/>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2A9"/>
    <w:rsid w:val="00C728AC"/>
    <w:rsid w:val="00C72E41"/>
    <w:rsid w:val="00C72E60"/>
    <w:rsid w:val="00C73809"/>
    <w:rsid w:val="00C73D6F"/>
    <w:rsid w:val="00C74DCF"/>
    <w:rsid w:val="00C7503F"/>
    <w:rsid w:val="00C76A94"/>
    <w:rsid w:val="00C77641"/>
    <w:rsid w:val="00C77A03"/>
    <w:rsid w:val="00C77DB9"/>
    <w:rsid w:val="00C8099D"/>
    <w:rsid w:val="00C80EA3"/>
    <w:rsid w:val="00C815D4"/>
    <w:rsid w:val="00C817F8"/>
    <w:rsid w:val="00C81AE0"/>
    <w:rsid w:val="00C81EDE"/>
    <w:rsid w:val="00C821E0"/>
    <w:rsid w:val="00C83D07"/>
    <w:rsid w:val="00C850CE"/>
    <w:rsid w:val="00C85DB9"/>
    <w:rsid w:val="00C865A3"/>
    <w:rsid w:val="00C86CF0"/>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8C"/>
    <w:rsid w:val="00C9444D"/>
    <w:rsid w:val="00C951DE"/>
    <w:rsid w:val="00C95862"/>
    <w:rsid w:val="00C95EE7"/>
    <w:rsid w:val="00C96848"/>
    <w:rsid w:val="00C97879"/>
    <w:rsid w:val="00C97DAA"/>
    <w:rsid w:val="00CA204E"/>
    <w:rsid w:val="00CA36A8"/>
    <w:rsid w:val="00CA53E4"/>
    <w:rsid w:val="00CA5732"/>
    <w:rsid w:val="00CA58CF"/>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824"/>
    <w:rsid w:val="00CB793E"/>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E6AD2"/>
    <w:rsid w:val="00CF0365"/>
    <w:rsid w:val="00CF070A"/>
    <w:rsid w:val="00CF1637"/>
    <w:rsid w:val="00CF25C5"/>
    <w:rsid w:val="00CF3424"/>
    <w:rsid w:val="00CF3C6E"/>
    <w:rsid w:val="00CF40B1"/>
    <w:rsid w:val="00CF431E"/>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BDD"/>
    <w:rsid w:val="00D31C56"/>
    <w:rsid w:val="00D3412F"/>
    <w:rsid w:val="00D3416D"/>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5107"/>
    <w:rsid w:val="00D652C0"/>
    <w:rsid w:val="00D670FF"/>
    <w:rsid w:val="00D6791B"/>
    <w:rsid w:val="00D67C48"/>
    <w:rsid w:val="00D70FC0"/>
    <w:rsid w:val="00D71C02"/>
    <w:rsid w:val="00D722D4"/>
    <w:rsid w:val="00D737D8"/>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404"/>
    <w:rsid w:val="00D86B6C"/>
    <w:rsid w:val="00D87D32"/>
    <w:rsid w:val="00D87E3F"/>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E0EDE"/>
    <w:rsid w:val="00DE132D"/>
    <w:rsid w:val="00DE292D"/>
    <w:rsid w:val="00DE2A85"/>
    <w:rsid w:val="00DE377C"/>
    <w:rsid w:val="00DE3F87"/>
    <w:rsid w:val="00DE4E7D"/>
    <w:rsid w:val="00DE61B3"/>
    <w:rsid w:val="00DF0231"/>
    <w:rsid w:val="00DF04CB"/>
    <w:rsid w:val="00DF0570"/>
    <w:rsid w:val="00DF17A1"/>
    <w:rsid w:val="00DF203C"/>
    <w:rsid w:val="00DF21EF"/>
    <w:rsid w:val="00DF2509"/>
    <w:rsid w:val="00DF3381"/>
    <w:rsid w:val="00DF3B88"/>
    <w:rsid w:val="00DF46B4"/>
    <w:rsid w:val="00DF4A7B"/>
    <w:rsid w:val="00DF4EE8"/>
    <w:rsid w:val="00DF501D"/>
    <w:rsid w:val="00DF6770"/>
    <w:rsid w:val="00DF728E"/>
    <w:rsid w:val="00E007E6"/>
    <w:rsid w:val="00E00F27"/>
    <w:rsid w:val="00E01826"/>
    <w:rsid w:val="00E01CF4"/>
    <w:rsid w:val="00E02757"/>
    <w:rsid w:val="00E02DA2"/>
    <w:rsid w:val="00E038A3"/>
    <w:rsid w:val="00E0509D"/>
    <w:rsid w:val="00E0634C"/>
    <w:rsid w:val="00E10F5C"/>
    <w:rsid w:val="00E11B6B"/>
    <w:rsid w:val="00E11D5F"/>
    <w:rsid w:val="00E1271B"/>
    <w:rsid w:val="00E12CDC"/>
    <w:rsid w:val="00E13220"/>
    <w:rsid w:val="00E139F3"/>
    <w:rsid w:val="00E13CE8"/>
    <w:rsid w:val="00E1486F"/>
    <w:rsid w:val="00E14D3F"/>
    <w:rsid w:val="00E176D8"/>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37682"/>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4B03"/>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732D"/>
    <w:rsid w:val="00E87BC4"/>
    <w:rsid w:val="00E87FFB"/>
    <w:rsid w:val="00E90121"/>
    <w:rsid w:val="00E9065A"/>
    <w:rsid w:val="00E9126D"/>
    <w:rsid w:val="00E91BEB"/>
    <w:rsid w:val="00E92298"/>
    <w:rsid w:val="00E93774"/>
    <w:rsid w:val="00E93B29"/>
    <w:rsid w:val="00E94160"/>
    <w:rsid w:val="00E95FF8"/>
    <w:rsid w:val="00E96321"/>
    <w:rsid w:val="00E96EA3"/>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8D6"/>
    <w:rsid w:val="00EA5F19"/>
    <w:rsid w:val="00EB097F"/>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0AFC"/>
    <w:rsid w:val="00ED28CF"/>
    <w:rsid w:val="00ED37E0"/>
    <w:rsid w:val="00ED3FBB"/>
    <w:rsid w:val="00ED4025"/>
    <w:rsid w:val="00ED4F5C"/>
    <w:rsid w:val="00ED5F90"/>
    <w:rsid w:val="00ED66CC"/>
    <w:rsid w:val="00ED6CBE"/>
    <w:rsid w:val="00ED6ECD"/>
    <w:rsid w:val="00ED70F4"/>
    <w:rsid w:val="00ED7861"/>
    <w:rsid w:val="00ED78CB"/>
    <w:rsid w:val="00EE1BFC"/>
    <w:rsid w:val="00EE21E2"/>
    <w:rsid w:val="00EE4640"/>
    <w:rsid w:val="00EE502C"/>
    <w:rsid w:val="00EE56CE"/>
    <w:rsid w:val="00EE5E50"/>
    <w:rsid w:val="00EE60AE"/>
    <w:rsid w:val="00EE6AA4"/>
    <w:rsid w:val="00EE76A4"/>
    <w:rsid w:val="00EE7B41"/>
    <w:rsid w:val="00EE7E7D"/>
    <w:rsid w:val="00EF0771"/>
    <w:rsid w:val="00EF0ED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4EC1"/>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634F"/>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DEC"/>
    <w:rsid w:val="00F918D5"/>
    <w:rsid w:val="00F91AFB"/>
    <w:rsid w:val="00F92C49"/>
    <w:rsid w:val="00F93843"/>
    <w:rsid w:val="00F951A0"/>
    <w:rsid w:val="00F95532"/>
    <w:rsid w:val="00F95628"/>
    <w:rsid w:val="00F960BE"/>
    <w:rsid w:val="00F96595"/>
    <w:rsid w:val="00F97742"/>
    <w:rsid w:val="00F9794C"/>
    <w:rsid w:val="00FA2BB7"/>
    <w:rsid w:val="00FA2D1F"/>
    <w:rsid w:val="00FA373C"/>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3E3E"/>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3C07"/>
    <w:rsid w:val="00FE424E"/>
    <w:rsid w:val="00FE5013"/>
    <w:rsid w:val="00FE50A6"/>
    <w:rsid w:val="00FE55C6"/>
    <w:rsid w:val="00FE5662"/>
    <w:rsid w:val="00FE5E7B"/>
    <w:rsid w:val="00FE70ED"/>
    <w:rsid w:val="00FE7495"/>
    <w:rsid w:val="00FE7D28"/>
    <w:rsid w:val="00FF35ED"/>
    <w:rsid w:val="00FF3D46"/>
    <w:rsid w:val="00FF4212"/>
    <w:rsid w:val="00FF48CD"/>
    <w:rsid w:val="00FF4A86"/>
    <w:rsid w:val="00FF4CD9"/>
    <w:rsid w:val="00FF52B7"/>
    <w:rsid w:val="00FF5677"/>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AF7328"/>
  <w15:docId w15:val="{CF12BF9F-75CF-4877-BCC4-77673DF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881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404">
      <w:bodyDiv w:val="1"/>
      <w:marLeft w:val="0"/>
      <w:marRight w:val="0"/>
      <w:marTop w:val="0"/>
      <w:marBottom w:val="0"/>
      <w:divBdr>
        <w:top w:val="none" w:sz="0" w:space="0" w:color="auto"/>
        <w:left w:val="none" w:sz="0" w:space="0" w:color="auto"/>
        <w:bottom w:val="none" w:sz="0" w:space="0" w:color="auto"/>
        <w:right w:val="none" w:sz="0" w:space="0" w:color="auto"/>
      </w:divBdr>
    </w:div>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b-communications.de"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fo.de" TargetMode="External"/><Relationship Id="rId2" Type="http://schemas.openxmlformats.org/officeDocument/2006/relationships/numbering" Target="numbering.xml"/><Relationship Id="rId16" Type="http://schemas.openxmlformats.org/officeDocument/2006/relationships/hyperlink" Target="mailto:info@db-communications.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hyperlink" Target="http://www.tina-turner-story.com/presse.html" TargetMode="External"/><Relationship Id="rId10" Type="http://schemas.openxmlformats.org/officeDocument/2006/relationships/hyperlink" Target="mailto:info@db-communication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www.tina-turner-story.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D1B0-A580-4DCB-A09A-ABC773E6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8451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Annabell Sauer</cp:lastModifiedBy>
  <cp:revision>46</cp:revision>
  <cp:lastPrinted>2021-10-21T09:19:00Z</cp:lastPrinted>
  <dcterms:created xsi:type="dcterms:W3CDTF">2022-02-17T12:03:00Z</dcterms:created>
  <dcterms:modified xsi:type="dcterms:W3CDTF">2022-02-24T07:54:00Z</dcterms:modified>
</cp:coreProperties>
</file>